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07E5" w14:textId="77777777" w:rsidR="0056117F" w:rsidRPr="008B003D" w:rsidRDefault="0056117F" w:rsidP="0056117F">
      <w:pPr>
        <w:pStyle w:val="BodyText"/>
        <w:jc w:val="center"/>
        <w:rPr>
          <w:rFonts w:ascii="Arial" w:hAnsi="Arial" w:cs="Arial"/>
          <w:sz w:val="22"/>
          <w:szCs w:val="22"/>
        </w:rPr>
      </w:pPr>
    </w:p>
    <w:tbl>
      <w:tblPr>
        <w:tblStyle w:val="TableGrid"/>
        <w:tblW w:w="5267" w:type="pct"/>
        <w:jc w:val="center"/>
        <w:tblLook w:val="04A0" w:firstRow="1" w:lastRow="0" w:firstColumn="1" w:lastColumn="0" w:noHBand="0" w:noVBand="1"/>
      </w:tblPr>
      <w:tblGrid>
        <w:gridCol w:w="1591"/>
        <w:gridCol w:w="8145"/>
      </w:tblGrid>
      <w:tr w:rsidR="00FB0740" w:rsidRPr="00FB0740" w14:paraId="520FA1F2" w14:textId="77777777" w:rsidTr="00FB0740">
        <w:trPr>
          <w:jc w:val="center"/>
        </w:trPr>
        <w:tc>
          <w:tcPr>
            <w:tcW w:w="9735" w:type="dxa"/>
            <w:gridSpan w:val="2"/>
            <w:shd w:val="clear" w:color="auto" w:fill="BFBFBF" w:themeFill="background1" w:themeFillShade="BF"/>
            <w:vAlign w:val="center"/>
          </w:tcPr>
          <w:p w14:paraId="1A6C9151" w14:textId="77777777" w:rsidR="00FB0740" w:rsidRPr="00FB0740" w:rsidRDefault="00C26F03" w:rsidP="00357573">
            <w:pPr>
              <w:spacing w:before="120" w:after="120"/>
              <w:jc w:val="center"/>
              <w:rPr>
                <w:rFonts w:ascii="Arial" w:hAnsi="Arial" w:cs="Arial"/>
                <w:b/>
                <w:iCs/>
                <w:szCs w:val="22"/>
              </w:rPr>
            </w:pPr>
            <w:proofErr w:type="spellStart"/>
            <w:r>
              <w:rPr>
                <w:rFonts w:ascii="Arial" w:hAnsi="Arial" w:cs="Arial"/>
                <w:b/>
                <w:iCs/>
                <w:sz w:val="28"/>
                <w:szCs w:val="22"/>
              </w:rPr>
              <w:t>Persönliche</w:t>
            </w:r>
            <w:proofErr w:type="spellEnd"/>
            <w:r>
              <w:rPr>
                <w:rFonts w:ascii="Arial" w:hAnsi="Arial" w:cs="Arial"/>
                <w:b/>
                <w:iCs/>
                <w:sz w:val="28"/>
                <w:szCs w:val="22"/>
              </w:rPr>
              <w:t xml:space="preserve"> </w:t>
            </w:r>
            <w:proofErr w:type="spellStart"/>
            <w:r>
              <w:rPr>
                <w:rFonts w:ascii="Arial" w:hAnsi="Arial" w:cs="Arial"/>
                <w:b/>
                <w:iCs/>
                <w:sz w:val="28"/>
                <w:szCs w:val="22"/>
              </w:rPr>
              <w:t>Daten</w:t>
            </w:r>
            <w:proofErr w:type="spellEnd"/>
          </w:p>
        </w:tc>
      </w:tr>
      <w:tr w:rsidR="00FB0740" w:rsidRPr="00FB0740" w14:paraId="4575E86C" w14:textId="77777777" w:rsidTr="00FB0740">
        <w:trPr>
          <w:trHeight w:val="514"/>
          <w:jc w:val="center"/>
        </w:trPr>
        <w:tc>
          <w:tcPr>
            <w:tcW w:w="1581" w:type="dxa"/>
            <w:shd w:val="clear" w:color="auto" w:fill="F2F2F2" w:themeFill="background1" w:themeFillShade="F2"/>
            <w:vAlign w:val="center"/>
            <w:hideMark/>
          </w:tcPr>
          <w:p w14:paraId="3CC4B2BB" w14:textId="77777777" w:rsidR="00FB0740" w:rsidRPr="00FB0740" w:rsidRDefault="00C26F03" w:rsidP="00357573">
            <w:pPr>
              <w:jc w:val="right"/>
              <w:rPr>
                <w:rFonts w:ascii="Arial" w:hAnsi="Arial" w:cs="Arial"/>
                <w:iCs/>
                <w:szCs w:val="22"/>
              </w:rPr>
            </w:pPr>
            <w:r>
              <w:rPr>
                <w:rFonts w:ascii="Arial" w:hAnsi="Arial" w:cs="Arial"/>
                <w:iCs/>
                <w:szCs w:val="22"/>
              </w:rPr>
              <w:t>Name</w:t>
            </w:r>
          </w:p>
        </w:tc>
        <w:tc>
          <w:tcPr>
            <w:tcW w:w="8154" w:type="dxa"/>
            <w:vAlign w:val="center"/>
          </w:tcPr>
          <w:p w14:paraId="61098666" w14:textId="77777777" w:rsidR="00FB0740" w:rsidRPr="00FB0740" w:rsidRDefault="00FB0740" w:rsidP="00357573">
            <w:pPr>
              <w:rPr>
                <w:rFonts w:ascii="Arial" w:hAnsi="Arial" w:cs="Arial"/>
                <w:iCs/>
                <w:szCs w:val="22"/>
              </w:rPr>
            </w:pPr>
          </w:p>
        </w:tc>
      </w:tr>
      <w:tr w:rsidR="00FB0740" w:rsidRPr="00FB0740" w14:paraId="310697BE" w14:textId="77777777" w:rsidTr="00FB0740">
        <w:trPr>
          <w:trHeight w:val="550"/>
          <w:jc w:val="center"/>
        </w:trPr>
        <w:tc>
          <w:tcPr>
            <w:tcW w:w="1581" w:type="dxa"/>
            <w:tcBorders>
              <w:bottom w:val="single" w:sz="4" w:space="0" w:color="auto"/>
            </w:tcBorders>
            <w:shd w:val="clear" w:color="auto" w:fill="F2F2F2" w:themeFill="background1" w:themeFillShade="F2"/>
            <w:vAlign w:val="center"/>
            <w:hideMark/>
          </w:tcPr>
          <w:p w14:paraId="57624A41" w14:textId="77777777" w:rsidR="00FB0740" w:rsidRPr="00FB0740" w:rsidRDefault="00C26F03" w:rsidP="00357573">
            <w:pPr>
              <w:jc w:val="right"/>
              <w:rPr>
                <w:rFonts w:ascii="Arial" w:hAnsi="Arial" w:cs="Arial"/>
                <w:iCs/>
                <w:szCs w:val="22"/>
              </w:rPr>
            </w:pPr>
            <w:proofErr w:type="spellStart"/>
            <w:r>
              <w:rPr>
                <w:rFonts w:ascii="Arial" w:hAnsi="Arial" w:cs="Arial"/>
                <w:iCs/>
                <w:szCs w:val="22"/>
              </w:rPr>
              <w:t>Vorname</w:t>
            </w:r>
            <w:proofErr w:type="spellEnd"/>
          </w:p>
        </w:tc>
        <w:tc>
          <w:tcPr>
            <w:tcW w:w="8154" w:type="dxa"/>
            <w:tcBorders>
              <w:bottom w:val="single" w:sz="4" w:space="0" w:color="auto"/>
            </w:tcBorders>
            <w:vAlign w:val="center"/>
          </w:tcPr>
          <w:p w14:paraId="70C78357" w14:textId="77777777" w:rsidR="00FB0740" w:rsidRPr="00FB0740" w:rsidRDefault="00FB0740" w:rsidP="00357573">
            <w:pPr>
              <w:rPr>
                <w:rFonts w:ascii="Arial" w:hAnsi="Arial" w:cs="Arial"/>
                <w:iCs/>
                <w:szCs w:val="22"/>
              </w:rPr>
            </w:pPr>
          </w:p>
        </w:tc>
      </w:tr>
      <w:tr w:rsidR="00FB0740" w:rsidRPr="00FB0740" w14:paraId="050802E5" w14:textId="77777777" w:rsidTr="00FB0740">
        <w:trPr>
          <w:trHeight w:val="550"/>
          <w:jc w:val="center"/>
        </w:trPr>
        <w:tc>
          <w:tcPr>
            <w:tcW w:w="1581" w:type="dxa"/>
            <w:shd w:val="clear" w:color="auto" w:fill="F2F2F2" w:themeFill="background1" w:themeFillShade="F2"/>
            <w:vAlign w:val="center"/>
          </w:tcPr>
          <w:p w14:paraId="64F826AB" w14:textId="77777777" w:rsidR="00FB0740" w:rsidRPr="00FB0740" w:rsidRDefault="00FB0740" w:rsidP="00357573">
            <w:pPr>
              <w:jc w:val="right"/>
              <w:rPr>
                <w:rFonts w:ascii="Arial" w:hAnsi="Arial" w:cs="Arial"/>
                <w:iCs/>
                <w:szCs w:val="22"/>
              </w:rPr>
            </w:pPr>
            <w:proofErr w:type="gramStart"/>
            <w:r w:rsidRPr="00FB0740">
              <w:rPr>
                <w:rFonts w:ascii="Arial" w:hAnsi="Arial" w:cs="Arial"/>
                <w:iCs/>
                <w:szCs w:val="22"/>
              </w:rPr>
              <w:t>E-Mail</w:t>
            </w:r>
            <w:proofErr w:type="gramEnd"/>
          </w:p>
        </w:tc>
        <w:tc>
          <w:tcPr>
            <w:tcW w:w="8154" w:type="dxa"/>
            <w:vAlign w:val="center"/>
          </w:tcPr>
          <w:p w14:paraId="1EF05560" w14:textId="77777777" w:rsidR="00FB0740" w:rsidRPr="00FB0740" w:rsidRDefault="00FB0740" w:rsidP="00357573">
            <w:pPr>
              <w:rPr>
                <w:rFonts w:ascii="Arial" w:hAnsi="Arial" w:cs="Arial"/>
                <w:iCs/>
                <w:szCs w:val="22"/>
              </w:rPr>
            </w:pPr>
          </w:p>
        </w:tc>
      </w:tr>
      <w:tr w:rsidR="00FB0740" w:rsidRPr="00FB0740" w14:paraId="3BA99F96" w14:textId="77777777" w:rsidTr="00FB0740">
        <w:trPr>
          <w:trHeight w:val="550"/>
          <w:jc w:val="center"/>
        </w:trPr>
        <w:tc>
          <w:tcPr>
            <w:tcW w:w="1581" w:type="dxa"/>
            <w:shd w:val="pct10" w:color="auto" w:fill="D9D9D9" w:themeFill="background1" w:themeFillShade="D9"/>
            <w:vAlign w:val="center"/>
          </w:tcPr>
          <w:p w14:paraId="1F63B574" w14:textId="77777777" w:rsidR="00FB0740" w:rsidRPr="00FB0740" w:rsidRDefault="00C26F03" w:rsidP="00357573">
            <w:pPr>
              <w:jc w:val="right"/>
              <w:rPr>
                <w:rFonts w:ascii="Arial" w:hAnsi="Arial" w:cs="Arial"/>
                <w:i/>
                <w:iCs/>
                <w:szCs w:val="22"/>
              </w:rPr>
            </w:pPr>
            <w:proofErr w:type="spellStart"/>
            <w:r>
              <w:rPr>
                <w:rFonts w:ascii="Arial" w:hAnsi="Arial" w:cs="Arial"/>
                <w:i/>
                <w:iCs/>
                <w:szCs w:val="22"/>
              </w:rPr>
              <w:t>Persönliches</w:t>
            </w:r>
            <w:proofErr w:type="spellEnd"/>
            <w:r>
              <w:rPr>
                <w:rFonts w:ascii="Arial" w:hAnsi="Arial" w:cs="Arial"/>
                <w:i/>
                <w:iCs/>
                <w:szCs w:val="22"/>
              </w:rPr>
              <w:t xml:space="preserve"> </w:t>
            </w:r>
            <w:proofErr w:type="spellStart"/>
            <w:r>
              <w:rPr>
                <w:rFonts w:ascii="Arial" w:hAnsi="Arial" w:cs="Arial"/>
                <w:i/>
                <w:iCs/>
                <w:szCs w:val="22"/>
              </w:rPr>
              <w:t>Resultat</w:t>
            </w:r>
            <w:proofErr w:type="spellEnd"/>
          </w:p>
        </w:tc>
        <w:tc>
          <w:tcPr>
            <w:tcW w:w="8154" w:type="dxa"/>
            <w:shd w:val="pct10" w:color="auto" w:fill="D9D9D9" w:themeFill="background1" w:themeFillShade="D9"/>
            <w:vAlign w:val="center"/>
          </w:tcPr>
          <w:p w14:paraId="4F34E7B3" w14:textId="77777777" w:rsidR="00FB0740" w:rsidRPr="00FB0740" w:rsidRDefault="00C26F03" w:rsidP="00357573">
            <w:pPr>
              <w:rPr>
                <w:rFonts w:ascii="Arial" w:hAnsi="Arial" w:cs="Arial"/>
                <w:i/>
                <w:iCs/>
                <w:szCs w:val="22"/>
              </w:rPr>
            </w:pPr>
            <w:proofErr w:type="spellStart"/>
            <w:r>
              <w:rPr>
                <w:rFonts w:ascii="Arial" w:hAnsi="Arial" w:cs="Arial"/>
                <w:i/>
                <w:iCs/>
                <w:szCs w:val="22"/>
              </w:rPr>
              <w:t>Wird</w:t>
            </w:r>
            <w:proofErr w:type="spellEnd"/>
            <w:r>
              <w:rPr>
                <w:rFonts w:ascii="Arial" w:hAnsi="Arial" w:cs="Arial"/>
                <w:i/>
                <w:iCs/>
                <w:szCs w:val="22"/>
              </w:rPr>
              <w:t xml:space="preserve"> von </w:t>
            </w:r>
            <w:r w:rsidR="00FB0740" w:rsidRPr="00FB0740">
              <w:rPr>
                <w:rFonts w:ascii="Arial" w:hAnsi="Arial" w:cs="Arial"/>
                <w:i/>
                <w:iCs/>
                <w:szCs w:val="22"/>
              </w:rPr>
              <w:t>OLAS</w:t>
            </w:r>
            <w:r>
              <w:rPr>
                <w:rFonts w:ascii="Arial" w:hAnsi="Arial" w:cs="Arial"/>
                <w:i/>
                <w:iCs/>
                <w:szCs w:val="22"/>
              </w:rPr>
              <w:t xml:space="preserve"> </w:t>
            </w:r>
            <w:proofErr w:type="spellStart"/>
            <w:r>
              <w:rPr>
                <w:rFonts w:ascii="Arial" w:hAnsi="Arial" w:cs="Arial"/>
                <w:i/>
                <w:iCs/>
                <w:szCs w:val="22"/>
              </w:rPr>
              <w:t>ausgefüllt</w:t>
            </w:r>
            <w:proofErr w:type="spellEnd"/>
          </w:p>
        </w:tc>
      </w:tr>
    </w:tbl>
    <w:p w14:paraId="755C03FF" w14:textId="77777777" w:rsidR="0056117F" w:rsidRDefault="0056117F" w:rsidP="0056117F">
      <w:pPr>
        <w:rPr>
          <w:rFonts w:cs="Arial"/>
          <w:iCs/>
          <w:sz w:val="22"/>
          <w:szCs w:val="22"/>
        </w:rPr>
      </w:pPr>
    </w:p>
    <w:p w14:paraId="66124AEA" w14:textId="30EBB53B" w:rsidR="00C26F03" w:rsidRPr="00AC250A" w:rsidRDefault="00C26F03" w:rsidP="00C26F03">
      <w:pPr>
        <w:pStyle w:val="BodyText"/>
        <w:ind w:left="-567"/>
        <w:rPr>
          <w:rFonts w:ascii="Arial" w:hAnsi="Arial" w:cs="Arial"/>
          <w:sz w:val="22"/>
          <w:szCs w:val="22"/>
          <w:lang w:val="de-DE"/>
        </w:rPr>
      </w:pPr>
      <w:r w:rsidRPr="00AC250A">
        <w:rPr>
          <w:rFonts w:ascii="Arial" w:hAnsi="Arial" w:cs="Arial"/>
          <w:sz w:val="22"/>
          <w:szCs w:val="22"/>
          <w:lang w:val="de-DE"/>
        </w:rPr>
        <w:t xml:space="preserve">Wir möchten Sie bitten, uns den vorliegenden Fragebogen vollständig ausgefüllt per E-Mail an die folgende Adresse zuzusenden: </w:t>
      </w:r>
      <w:hyperlink r:id="rId8" w:history="1">
        <w:r w:rsidRPr="00AC250A">
          <w:rPr>
            <w:rStyle w:val="Hyperlink"/>
            <w:rFonts w:ascii="Arial" w:hAnsi="Arial" w:cs="Arial"/>
            <w:sz w:val="22"/>
            <w:szCs w:val="22"/>
            <w:lang w:val="de-DE"/>
          </w:rPr>
          <w:t>dimitra.arend@ilnas.etat.lu</w:t>
        </w:r>
      </w:hyperlink>
      <w:r w:rsidRPr="00AC250A">
        <w:rPr>
          <w:rFonts w:ascii="Arial" w:hAnsi="Arial" w:cs="Arial"/>
          <w:sz w:val="22"/>
          <w:szCs w:val="22"/>
          <w:lang w:val="de-DE"/>
        </w:rPr>
        <w:t xml:space="preserve"> </w:t>
      </w:r>
      <w:r>
        <w:rPr>
          <w:rFonts w:ascii="Arial" w:hAnsi="Arial" w:cs="Arial"/>
          <w:sz w:val="22"/>
          <w:szCs w:val="22"/>
          <w:lang w:val="de-DE"/>
        </w:rPr>
        <w:t>- und dies spätestens 3 Wochen nach Erhalt des Fragebogens</w:t>
      </w:r>
      <w:r w:rsidRPr="00AC250A">
        <w:rPr>
          <w:rFonts w:ascii="Arial" w:hAnsi="Arial" w:cs="Arial"/>
          <w:sz w:val="22"/>
          <w:szCs w:val="22"/>
          <w:lang w:val="de-DE"/>
        </w:rPr>
        <w:t>.</w:t>
      </w:r>
    </w:p>
    <w:p w14:paraId="66D0E7D2" w14:textId="77777777" w:rsidR="00C26F03" w:rsidRDefault="00C26F03" w:rsidP="00C26F03">
      <w:pPr>
        <w:pStyle w:val="BodyText3"/>
        <w:pBdr>
          <w:bottom w:val="single" w:sz="6" w:space="1" w:color="auto"/>
        </w:pBdr>
        <w:spacing w:before="360" w:after="120"/>
        <w:ind w:left="-567"/>
        <w:jc w:val="both"/>
        <w:rPr>
          <w:rFonts w:cs="Arial"/>
          <w:color w:val="auto"/>
          <w:sz w:val="22"/>
          <w:szCs w:val="22"/>
          <w:lang w:val="de-DE"/>
        </w:rPr>
      </w:pPr>
      <w:r w:rsidRPr="00AC250A">
        <w:rPr>
          <w:rFonts w:cs="Arial"/>
          <w:color w:val="auto"/>
          <w:sz w:val="22"/>
          <w:szCs w:val="22"/>
          <w:lang w:val="de-DE"/>
        </w:rPr>
        <w:t>Die jeweils richtigen Antworten und eine persönliche Auswertung dieses Fragebogens w</w:t>
      </w:r>
      <w:r>
        <w:rPr>
          <w:rFonts w:cs="Arial"/>
          <w:color w:val="auto"/>
          <w:sz w:val="22"/>
          <w:szCs w:val="22"/>
          <w:lang w:val="de-DE"/>
        </w:rPr>
        <w:t xml:space="preserve">erden </w:t>
      </w:r>
      <w:r w:rsidRPr="00AC250A">
        <w:rPr>
          <w:rFonts w:cs="Arial"/>
          <w:color w:val="auto"/>
          <w:sz w:val="22"/>
          <w:szCs w:val="22"/>
          <w:lang w:val="de-DE"/>
        </w:rPr>
        <w:t>Ihnen dann im Anschluss an die Befragung schnellstmöglich per Mail zugeschickt.</w:t>
      </w:r>
    </w:p>
    <w:p w14:paraId="775A43F2" w14:textId="77777777" w:rsidR="002B61A7" w:rsidRDefault="002B61A7" w:rsidP="00C26F03">
      <w:pPr>
        <w:pStyle w:val="BodyText3"/>
        <w:pBdr>
          <w:bottom w:val="single" w:sz="6" w:space="1" w:color="auto"/>
        </w:pBdr>
        <w:spacing w:before="360" w:after="120"/>
        <w:ind w:left="-567"/>
        <w:jc w:val="both"/>
        <w:rPr>
          <w:rFonts w:cs="Arial"/>
          <w:color w:val="auto"/>
          <w:sz w:val="22"/>
          <w:szCs w:val="22"/>
          <w:lang w:val="de-DE"/>
        </w:rPr>
      </w:pPr>
      <w:r>
        <w:rPr>
          <w:rFonts w:cs="Arial"/>
          <w:color w:val="auto"/>
          <w:sz w:val="22"/>
          <w:szCs w:val="22"/>
          <w:lang w:val="de-DE"/>
        </w:rPr>
        <w:t>Beste Grüße</w:t>
      </w:r>
      <w:r w:rsidR="006233D3">
        <w:rPr>
          <w:rFonts w:cs="Arial"/>
          <w:color w:val="auto"/>
          <w:sz w:val="22"/>
          <w:szCs w:val="22"/>
          <w:lang w:val="de-DE"/>
        </w:rPr>
        <w:t>,</w:t>
      </w:r>
    </w:p>
    <w:p w14:paraId="5CED80E4" w14:textId="77777777" w:rsidR="002B61A7" w:rsidRDefault="002B61A7" w:rsidP="00C26F03">
      <w:pPr>
        <w:pStyle w:val="BodyText3"/>
        <w:pBdr>
          <w:bottom w:val="single" w:sz="6" w:space="1" w:color="auto"/>
        </w:pBdr>
        <w:spacing w:before="360" w:after="120"/>
        <w:ind w:left="-567"/>
        <w:jc w:val="both"/>
        <w:rPr>
          <w:rFonts w:cs="Arial"/>
          <w:color w:val="auto"/>
          <w:sz w:val="22"/>
          <w:szCs w:val="22"/>
          <w:lang w:val="de-DE"/>
        </w:rPr>
      </w:pPr>
    </w:p>
    <w:p w14:paraId="1E768CE9" w14:textId="77777777" w:rsidR="002B61A7" w:rsidRPr="00AC250A" w:rsidRDefault="002B61A7" w:rsidP="00C26F03">
      <w:pPr>
        <w:pStyle w:val="BodyText3"/>
        <w:pBdr>
          <w:bottom w:val="single" w:sz="6" w:space="1" w:color="auto"/>
        </w:pBdr>
        <w:spacing w:before="360" w:after="120"/>
        <w:ind w:left="-567"/>
        <w:jc w:val="both"/>
        <w:rPr>
          <w:rFonts w:cs="Arial"/>
          <w:color w:val="auto"/>
          <w:sz w:val="22"/>
          <w:szCs w:val="22"/>
          <w:lang w:val="de-DE"/>
        </w:rPr>
      </w:pPr>
      <w:r>
        <w:rPr>
          <w:rFonts w:cs="Arial"/>
          <w:color w:val="auto"/>
          <w:sz w:val="22"/>
          <w:szCs w:val="22"/>
          <w:lang w:val="de-DE"/>
        </w:rPr>
        <w:t>Ihr OLAS-Team</w:t>
      </w:r>
    </w:p>
    <w:p w14:paraId="45089791" w14:textId="77777777" w:rsidR="002B61A7" w:rsidRDefault="002B61A7">
      <w:pPr>
        <w:rPr>
          <w:rFonts w:ascii="Arial" w:hAnsi="Arial" w:cs="Arial"/>
          <w:sz w:val="22"/>
          <w:szCs w:val="22"/>
        </w:rPr>
      </w:pPr>
      <w:r>
        <w:rPr>
          <w:rFonts w:cs="Arial"/>
          <w:sz w:val="22"/>
          <w:szCs w:val="22"/>
        </w:rPr>
        <w:br w:type="page"/>
      </w:r>
    </w:p>
    <w:p w14:paraId="75AB761B" w14:textId="77777777" w:rsidR="002B61A7" w:rsidRDefault="002B61A7" w:rsidP="00581F16">
      <w:pPr>
        <w:pStyle w:val="BodyText3"/>
        <w:spacing w:before="360" w:after="120"/>
        <w:ind w:left="-284" w:right="-188"/>
        <w:rPr>
          <w:rFonts w:cs="Arial"/>
          <w:color w:val="auto"/>
          <w:sz w:val="22"/>
          <w:szCs w:val="22"/>
        </w:rPr>
      </w:pPr>
    </w:p>
    <w:tbl>
      <w:tblPr>
        <w:tblStyle w:val="TableGrid"/>
        <w:tblW w:w="9675" w:type="dxa"/>
        <w:tblInd w:w="-176" w:type="dxa"/>
        <w:tblLayout w:type="fixed"/>
        <w:tblLook w:val="04A0" w:firstRow="1" w:lastRow="0" w:firstColumn="1" w:lastColumn="0" w:noHBand="0" w:noVBand="1"/>
      </w:tblPr>
      <w:tblGrid>
        <w:gridCol w:w="3688"/>
        <w:gridCol w:w="4539"/>
        <w:gridCol w:w="1448"/>
      </w:tblGrid>
      <w:tr w:rsidR="002B61A7" w14:paraId="617F51DD"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EE13E" w14:textId="77777777" w:rsidR="002B61A7" w:rsidRDefault="002B61A7">
            <w:pPr>
              <w:spacing w:before="120" w:after="120"/>
              <w:jc w:val="center"/>
              <w:rPr>
                <w:rFonts w:ascii="Arial" w:hAnsi="Arial" w:cs="Arial"/>
                <w:b/>
                <w:iCs/>
                <w:sz w:val="22"/>
                <w:szCs w:val="22"/>
              </w:rPr>
            </w:pPr>
            <w:proofErr w:type="spellStart"/>
            <w:r>
              <w:rPr>
                <w:rFonts w:ascii="Arial" w:hAnsi="Arial" w:cs="Arial"/>
                <w:b/>
                <w:iCs/>
                <w:sz w:val="22"/>
                <w:szCs w:val="22"/>
              </w:rPr>
              <w:t>Frage</w:t>
            </w:r>
            <w:proofErr w:type="spellEnd"/>
          </w:p>
        </w:tc>
        <w:tc>
          <w:tcPr>
            <w:tcW w:w="4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73F60A" w14:textId="77777777" w:rsidR="002B61A7" w:rsidRDefault="002B61A7">
            <w:pPr>
              <w:spacing w:before="120" w:after="120"/>
              <w:jc w:val="center"/>
              <w:rPr>
                <w:rFonts w:ascii="Arial" w:hAnsi="Arial" w:cs="Arial"/>
                <w:b/>
                <w:iCs/>
                <w:sz w:val="22"/>
                <w:szCs w:val="22"/>
              </w:rPr>
            </w:pPr>
            <w:proofErr w:type="spellStart"/>
            <w:r>
              <w:rPr>
                <w:rFonts w:ascii="Arial" w:hAnsi="Arial" w:cs="Arial"/>
                <w:b/>
                <w:iCs/>
                <w:sz w:val="22"/>
                <w:szCs w:val="22"/>
              </w:rPr>
              <w:t>Korrekte</w:t>
            </w:r>
            <w:proofErr w:type="spellEnd"/>
            <w:r>
              <w:rPr>
                <w:rFonts w:ascii="Arial" w:hAnsi="Arial" w:cs="Arial"/>
                <w:b/>
                <w:iCs/>
                <w:sz w:val="22"/>
                <w:szCs w:val="22"/>
              </w:rPr>
              <w:t xml:space="preserve"> </w:t>
            </w:r>
            <w:proofErr w:type="spellStart"/>
            <w:r>
              <w:rPr>
                <w:rFonts w:ascii="Arial" w:hAnsi="Arial" w:cs="Arial"/>
                <w:b/>
                <w:iCs/>
                <w:sz w:val="22"/>
                <w:szCs w:val="22"/>
              </w:rPr>
              <w:t>Antwort</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B2DAC3" w14:textId="77777777" w:rsidR="002B61A7" w:rsidRDefault="002B61A7">
            <w:pPr>
              <w:spacing w:before="120" w:after="120"/>
              <w:jc w:val="center"/>
              <w:rPr>
                <w:rFonts w:ascii="Arial" w:hAnsi="Arial" w:cs="Arial"/>
                <w:b/>
                <w:iCs/>
                <w:sz w:val="22"/>
                <w:szCs w:val="22"/>
              </w:rPr>
            </w:pPr>
            <w:proofErr w:type="spellStart"/>
            <w:r>
              <w:rPr>
                <w:rFonts w:ascii="Arial" w:hAnsi="Arial" w:cs="Arial"/>
                <w:b/>
                <w:iCs/>
                <w:sz w:val="22"/>
                <w:szCs w:val="22"/>
              </w:rPr>
              <w:t>Ergebnis</w:t>
            </w:r>
            <w:proofErr w:type="spellEnd"/>
          </w:p>
        </w:tc>
      </w:tr>
      <w:tr w:rsidR="002B61A7" w14:paraId="4CB0BC3F" w14:textId="77777777" w:rsidTr="000E177C">
        <w:tc>
          <w:tcPr>
            <w:tcW w:w="9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4821E" w14:textId="77777777" w:rsidR="002B61A7" w:rsidRDefault="002B61A7">
            <w:pPr>
              <w:spacing w:before="120" w:after="120"/>
              <w:rPr>
                <w:rFonts w:ascii="Arial" w:hAnsi="Arial" w:cs="Arial"/>
                <w:iCs/>
                <w:sz w:val="22"/>
                <w:szCs w:val="22"/>
              </w:rPr>
            </w:pPr>
            <w:proofErr w:type="spellStart"/>
            <w:r>
              <w:rPr>
                <w:rFonts w:ascii="Arial" w:hAnsi="Arial" w:cs="Arial"/>
                <w:b/>
                <w:iCs/>
                <w:sz w:val="22"/>
              </w:rPr>
              <w:t>Prozedur</w:t>
            </w:r>
            <w:proofErr w:type="spellEnd"/>
            <w:r>
              <w:rPr>
                <w:rFonts w:ascii="Arial" w:hAnsi="Arial" w:cs="Arial"/>
                <w:b/>
                <w:iCs/>
                <w:sz w:val="22"/>
              </w:rPr>
              <w:t xml:space="preserve"> P002 – </w:t>
            </w:r>
            <w:proofErr w:type="spellStart"/>
            <w:r>
              <w:rPr>
                <w:rFonts w:ascii="Arial" w:hAnsi="Arial" w:cs="Arial"/>
                <w:b/>
                <w:iCs/>
                <w:sz w:val="22"/>
              </w:rPr>
              <w:t>Performing</w:t>
            </w:r>
            <w:proofErr w:type="spellEnd"/>
            <w:r>
              <w:rPr>
                <w:rFonts w:ascii="Arial" w:hAnsi="Arial" w:cs="Arial"/>
                <w:b/>
                <w:iCs/>
                <w:sz w:val="22"/>
              </w:rPr>
              <w:t xml:space="preserve"> </w:t>
            </w:r>
            <w:proofErr w:type="spellStart"/>
            <w:r>
              <w:rPr>
                <w:rFonts w:ascii="Arial" w:hAnsi="Arial" w:cs="Arial"/>
                <w:b/>
                <w:iCs/>
                <w:sz w:val="22"/>
              </w:rPr>
              <w:t>assessments</w:t>
            </w:r>
            <w:proofErr w:type="spellEnd"/>
          </w:p>
        </w:tc>
      </w:tr>
      <w:tr w:rsidR="002B61A7" w14:paraId="1BCA052E"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32A6C3" w14:textId="77777777" w:rsidR="002B61A7" w:rsidRDefault="002B61A7">
            <w:pPr>
              <w:rPr>
                <w:rFonts w:ascii="Arial" w:hAnsi="Arial" w:cs="Arial"/>
                <w:iCs/>
                <w:sz w:val="22"/>
                <w:szCs w:val="22"/>
                <w:lang w:val="de-DE"/>
              </w:rPr>
            </w:pPr>
            <w:r>
              <w:rPr>
                <w:rFonts w:ascii="Arial" w:hAnsi="Arial" w:cs="Arial"/>
                <w:iCs/>
                <w:sz w:val="22"/>
                <w:szCs w:val="22"/>
                <w:lang w:val="de-DE"/>
              </w:rPr>
              <w:t>Welches Formular muss für den Begutachtungsplan ausgefüllt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345391" w14:textId="79AC4389" w:rsidR="002B61A7" w:rsidRDefault="00787E48">
            <w:pPr>
              <w:spacing w:beforeLines="20" w:before="48" w:afterLines="40" w:after="96"/>
              <w:rPr>
                <w:rFonts w:ascii="Arial" w:hAnsi="Arial" w:cs="Arial"/>
                <w:iCs/>
                <w:sz w:val="22"/>
                <w:szCs w:val="22"/>
              </w:rPr>
            </w:pPr>
            <w:sdt>
              <w:sdtPr>
                <w:rPr>
                  <w:rFonts w:ascii="Arial" w:hAnsi="Arial" w:cs="Arial"/>
                  <w:iCs/>
                  <w:sz w:val="22"/>
                  <w:szCs w:val="22"/>
                </w:rPr>
                <w:id w:val="-1921477713"/>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F003P</w:t>
            </w:r>
            <w:r>
              <w:rPr>
                <w:rFonts w:ascii="Arial" w:hAnsi="Arial" w:cs="Arial"/>
                <w:iCs/>
                <w:sz w:val="22"/>
                <w:szCs w:val="22"/>
              </w:rPr>
              <w:t xml:space="preserve"> </w:t>
            </w:r>
          </w:p>
          <w:p w14:paraId="2776BB84" w14:textId="77777777" w:rsidR="002B61A7" w:rsidRDefault="00787E48">
            <w:pPr>
              <w:spacing w:beforeLines="20" w:before="48" w:afterLines="40" w:after="96"/>
              <w:rPr>
                <w:rFonts w:ascii="Arial" w:hAnsi="Arial" w:cs="Arial"/>
                <w:iCs/>
                <w:sz w:val="22"/>
                <w:szCs w:val="22"/>
              </w:rPr>
            </w:pPr>
            <w:sdt>
              <w:sdtPr>
                <w:rPr>
                  <w:rFonts w:ascii="Arial" w:hAnsi="Arial" w:cs="Arial"/>
                  <w:iCs/>
                  <w:sz w:val="22"/>
                  <w:szCs w:val="22"/>
                </w:rPr>
                <w:id w:val="278695205"/>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F003A</w:t>
            </w:r>
          </w:p>
          <w:p w14:paraId="110488A1" w14:textId="77777777" w:rsidR="002B61A7" w:rsidRDefault="00787E48">
            <w:pPr>
              <w:rPr>
                <w:rFonts w:ascii="Arial" w:hAnsi="Arial" w:cs="Arial"/>
                <w:iCs/>
                <w:sz w:val="22"/>
                <w:szCs w:val="22"/>
              </w:rPr>
            </w:pPr>
            <w:sdt>
              <w:sdtPr>
                <w:rPr>
                  <w:rFonts w:ascii="Arial" w:hAnsi="Arial" w:cs="Arial"/>
                  <w:iCs/>
                  <w:sz w:val="22"/>
                  <w:szCs w:val="22"/>
                </w:rPr>
                <w:id w:val="399407074"/>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F003S</w:t>
            </w:r>
          </w:p>
        </w:tc>
        <w:tc>
          <w:tcPr>
            <w:tcW w:w="1448" w:type="dxa"/>
            <w:tcBorders>
              <w:top w:val="single" w:sz="4" w:space="0" w:color="auto"/>
              <w:left w:val="single" w:sz="4" w:space="0" w:color="auto"/>
              <w:bottom w:val="single" w:sz="4" w:space="0" w:color="auto"/>
              <w:right w:val="single" w:sz="4" w:space="0" w:color="auto"/>
            </w:tcBorders>
            <w:vAlign w:val="center"/>
          </w:tcPr>
          <w:p w14:paraId="75FA3B83" w14:textId="77777777" w:rsidR="002B61A7" w:rsidRDefault="002B61A7">
            <w:pPr>
              <w:rPr>
                <w:rFonts w:ascii="Arial" w:hAnsi="Arial" w:cs="Arial"/>
                <w:iCs/>
                <w:sz w:val="22"/>
                <w:szCs w:val="22"/>
              </w:rPr>
            </w:pPr>
          </w:p>
        </w:tc>
      </w:tr>
      <w:tr w:rsidR="002B61A7" w14:paraId="081A4422"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358177" w14:textId="77777777" w:rsidR="002B61A7" w:rsidRDefault="002B61A7">
            <w:pPr>
              <w:rPr>
                <w:rFonts w:ascii="Arial" w:hAnsi="Arial" w:cs="Arial"/>
                <w:iCs/>
                <w:sz w:val="22"/>
                <w:szCs w:val="22"/>
                <w:lang w:val="de-DE"/>
              </w:rPr>
            </w:pPr>
            <w:r>
              <w:rPr>
                <w:rFonts w:ascii="Arial" w:hAnsi="Arial" w:cs="Arial"/>
                <w:iCs/>
                <w:sz w:val="22"/>
                <w:szCs w:val="22"/>
                <w:lang w:val="de-DE"/>
              </w:rPr>
              <w:t>Wer ist für die Übermittlung des endgültigen Begutachtungsplans verantwortlich? </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FB47E36" w14:textId="77777777" w:rsidR="002B61A7" w:rsidRDefault="00787E48">
            <w:pPr>
              <w:spacing w:beforeLines="20" w:before="48" w:afterLines="40" w:after="96"/>
              <w:rPr>
                <w:rFonts w:ascii="Arial" w:hAnsi="Arial" w:cs="Arial"/>
                <w:iCs/>
                <w:sz w:val="22"/>
                <w:szCs w:val="22"/>
              </w:rPr>
            </w:pPr>
            <w:sdt>
              <w:sdtPr>
                <w:rPr>
                  <w:rFonts w:ascii="Arial" w:hAnsi="Arial" w:cs="Arial"/>
                  <w:iCs/>
                  <w:sz w:val="22"/>
                  <w:szCs w:val="22"/>
                </w:rPr>
                <w:id w:val="-809161295"/>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OLAS</w:t>
            </w:r>
          </w:p>
          <w:p w14:paraId="1A5A9824" w14:textId="77777777" w:rsidR="002B61A7" w:rsidRDefault="00787E48">
            <w:pPr>
              <w:spacing w:beforeLines="20" w:before="48" w:afterLines="40" w:after="96"/>
              <w:rPr>
                <w:rFonts w:ascii="Arial" w:hAnsi="Arial" w:cs="Arial"/>
                <w:iCs/>
                <w:sz w:val="22"/>
                <w:szCs w:val="22"/>
              </w:rPr>
            </w:pPr>
            <w:sdt>
              <w:sdtPr>
                <w:rPr>
                  <w:rFonts w:ascii="Arial" w:hAnsi="Arial" w:cs="Arial"/>
                  <w:iCs/>
                  <w:sz w:val="22"/>
                  <w:szCs w:val="22"/>
                </w:rPr>
                <w:id w:val="607941143"/>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proofErr w:type="spellStart"/>
            <w:r w:rsidR="002B61A7">
              <w:rPr>
                <w:rFonts w:ascii="Arial" w:hAnsi="Arial" w:cs="Arial"/>
                <w:iCs/>
                <w:sz w:val="22"/>
                <w:szCs w:val="22"/>
              </w:rPr>
              <w:t>Teamleiter</w:t>
            </w:r>
            <w:proofErr w:type="spellEnd"/>
          </w:p>
          <w:p w14:paraId="208B4B3C" w14:textId="77777777" w:rsidR="002B61A7" w:rsidRDefault="00787E48">
            <w:pPr>
              <w:rPr>
                <w:rFonts w:ascii="Arial" w:hAnsi="Arial" w:cs="Arial"/>
                <w:iCs/>
                <w:sz w:val="22"/>
                <w:szCs w:val="22"/>
              </w:rPr>
            </w:pPr>
            <w:sdt>
              <w:sdtPr>
                <w:rPr>
                  <w:rFonts w:ascii="Arial" w:hAnsi="Arial" w:cs="Arial"/>
                  <w:iCs/>
                  <w:sz w:val="22"/>
                  <w:szCs w:val="22"/>
                </w:rPr>
                <w:id w:val="775138682"/>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proofErr w:type="spellStart"/>
            <w:r w:rsidR="002B61A7">
              <w:rPr>
                <w:rFonts w:ascii="Arial" w:hAnsi="Arial" w:cs="Arial"/>
                <w:iCs/>
                <w:sz w:val="22"/>
                <w:szCs w:val="22"/>
              </w:rPr>
              <w:t>Technischer</w:t>
            </w:r>
            <w:proofErr w:type="spellEnd"/>
            <w:r w:rsidR="002B61A7">
              <w:rPr>
                <w:rFonts w:ascii="Arial" w:hAnsi="Arial" w:cs="Arial"/>
                <w:iCs/>
                <w:sz w:val="22"/>
                <w:szCs w:val="22"/>
              </w:rPr>
              <w:t xml:space="preserve"> </w:t>
            </w:r>
            <w:proofErr w:type="spellStart"/>
            <w:r w:rsidR="002B61A7">
              <w:rPr>
                <w:rFonts w:ascii="Arial" w:hAnsi="Arial" w:cs="Arial"/>
                <w:iCs/>
                <w:sz w:val="22"/>
                <w:szCs w:val="22"/>
              </w:rPr>
              <w:t>Begutachter</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1AD21271" w14:textId="77777777" w:rsidR="002B61A7" w:rsidRDefault="002B61A7">
            <w:pPr>
              <w:rPr>
                <w:rFonts w:ascii="Arial" w:hAnsi="Arial" w:cs="Arial"/>
                <w:iCs/>
                <w:sz w:val="22"/>
                <w:szCs w:val="22"/>
              </w:rPr>
            </w:pPr>
          </w:p>
        </w:tc>
      </w:tr>
      <w:tr w:rsidR="002B61A7" w:rsidRPr="00787E48" w14:paraId="633A8215"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2B47FF9" w14:textId="675D269B" w:rsidR="002B61A7" w:rsidRDefault="002B61A7">
            <w:pPr>
              <w:rPr>
                <w:rFonts w:ascii="Arial" w:hAnsi="Arial" w:cs="Arial"/>
                <w:iCs/>
                <w:sz w:val="22"/>
                <w:szCs w:val="22"/>
                <w:lang w:val="de-DE"/>
              </w:rPr>
            </w:pPr>
            <w:r>
              <w:rPr>
                <w:rFonts w:ascii="Arial" w:hAnsi="Arial" w:cs="Arial"/>
                <w:iCs/>
                <w:sz w:val="22"/>
                <w:szCs w:val="22"/>
                <w:lang w:val="de-DE"/>
              </w:rPr>
              <w:t xml:space="preserve">Wer ist für die Übermittlung des </w:t>
            </w:r>
            <w:r w:rsidR="006538E0">
              <w:rPr>
                <w:rFonts w:ascii="Arial" w:hAnsi="Arial" w:cs="Arial"/>
                <w:iCs/>
                <w:sz w:val="22"/>
                <w:szCs w:val="22"/>
                <w:lang w:val="de-DE"/>
              </w:rPr>
              <w:t xml:space="preserve">endgültigen </w:t>
            </w:r>
            <w:r>
              <w:rPr>
                <w:rFonts w:ascii="Arial" w:hAnsi="Arial" w:cs="Arial"/>
                <w:iCs/>
                <w:sz w:val="22"/>
                <w:szCs w:val="22"/>
                <w:lang w:val="de-DE"/>
              </w:rPr>
              <w:t>Begutachtungsberichtes an die KBS verantwortlich?</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9E796F" w14:textId="77777777" w:rsidR="002B61A7" w:rsidRDefault="00787E48">
            <w:pPr>
              <w:spacing w:beforeLines="20" w:before="48" w:afterLines="40" w:after="96"/>
              <w:jc w:val="both"/>
              <w:rPr>
                <w:rFonts w:ascii="Arial" w:hAnsi="Arial" w:cs="Arial"/>
                <w:iCs/>
                <w:sz w:val="22"/>
                <w:szCs w:val="22"/>
                <w:lang w:val="de-DE"/>
              </w:rPr>
            </w:pPr>
            <w:sdt>
              <w:sdtPr>
                <w:rPr>
                  <w:rFonts w:ascii="Arial" w:hAnsi="Arial" w:cs="Arial"/>
                  <w:iCs/>
                  <w:sz w:val="22"/>
                  <w:szCs w:val="22"/>
                  <w:lang w:val="de-DE"/>
                </w:rPr>
                <w:id w:val="-2041195611"/>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OLAS</w:t>
            </w:r>
          </w:p>
          <w:p w14:paraId="07A5421D" w14:textId="77777777" w:rsidR="002B61A7" w:rsidRDefault="00787E48">
            <w:pPr>
              <w:spacing w:beforeLines="20" w:before="48" w:afterLines="40" w:after="96"/>
              <w:jc w:val="both"/>
              <w:rPr>
                <w:rFonts w:ascii="Arial" w:hAnsi="Arial" w:cs="Arial"/>
                <w:iCs/>
                <w:sz w:val="22"/>
                <w:szCs w:val="22"/>
                <w:lang w:val="de-DE"/>
              </w:rPr>
            </w:pPr>
            <w:sdt>
              <w:sdtPr>
                <w:rPr>
                  <w:rFonts w:ascii="Arial" w:hAnsi="Arial" w:cs="Arial"/>
                  <w:iCs/>
                  <w:sz w:val="22"/>
                  <w:szCs w:val="22"/>
                  <w:lang w:val="de-DE"/>
                </w:rPr>
                <w:id w:val="-812097250"/>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Teamleiter</w:t>
            </w:r>
          </w:p>
          <w:p w14:paraId="69E5FB25" w14:textId="77777777" w:rsidR="002B61A7" w:rsidRDefault="00787E48">
            <w:pPr>
              <w:rPr>
                <w:rFonts w:ascii="Arial" w:hAnsi="Arial" w:cs="Arial"/>
                <w:iCs/>
                <w:sz w:val="22"/>
                <w:szCs w:val="22"/>
                <w:lang w:val="de-DE"/>
              </w:rPr>
            </w:pPr>
            <w:sdt>
              <w:sdtPr>
                <w:rPr>
                  <w:rFonts w:ascii="Arial" w:hAnsi="Arial" w:cs="Arial"/>
                  <w:iCs/>
                  <w:sz w:val="22"/>
                  <w:szCs w:val="22"/>
                  <w:lang w:val="de-DE"/>
                </w:rPr>
                <w:id w:val="277459716"/>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Die technischen Begutachter</w:t>
            </w:r>
          </w:p>
        </w:tc>
        <w:tc>
          <w:tcPr>
            <w:tcW w:w="1448" w:type="dxa"/>
            <w:tcBorders>
              <w:top w:val="single" w:sz="4" w:space="0" w:color="auto"/>
              <w:left w:val="single" w:sz="4" w:space="0" w:color="auto"/>
              <w:bottom w:val="single" w:sz="4" w:space="0" w:color="auto"/>
              <w:right w:val="single" w:sz="4" w:space="0" w:color="auto"/>
            </w:tcBorders>
            <w:vAlign w:val="center"/>
          </w:tcPr>
          <w:p w14:paraId="36E0A584" w14:textId="77777777" w:rsidR="002B61A7" w:rsidRPr="006233D3" w:rsidRDefault="002B61A7">
            <w:pPr>
              <w:rPr>
                <w:rFonts w:ascii="Arial" w:hAnsi="Arial" w:cs="Arial"/>
                <w:iCs/>
                <w:sz w:val="22"/>
                <w:szCs w:val="22"/>
                <w:lang w:val="de-DE"/>
              </w:rPr>
            </w:pPr>
          </w:p>
        </w:tc>
      </w:tr>
      <w:tr w:rsidR="002B61A7" w:rsidRPr="00787E48" w14:paraId="4433EBA0"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9D4442" w14:textId="77777777" w:rsidR="002B61A7" w:rsidRDefault="002B61A7">
            <w:pPr>
              <w:rPr>
                <w:rFonts w:ascii="Arial" w:hAnsi="Arial" w:cs="Arial"/>
                <w:iCs/>
                <w:sz w:val="22"/>
                <w:szCs w:val="22"/>
                <w:lang w:val="de-DE"/>
              </w:rPr>
            </w:pPr>
            <w:r>
              <w:rPr>
                <w:rFonts w:ascii="Arial" w:hAnsi="Arial" w:cs="Arial"/>
                <w:iCs/>
                <w:sz w:val="22"/>
                <w:szCs w:val="22"/>
                <w:lang w:val="de-DE"/>
              </w:rPr>
              <w:t>Wer entscheidet bei der Ablehnung einer Abweichung durch die KBS?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506FA4"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84605438"/>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color w:val="auto"/>
                    <w:sz w:val="22"/>
                    <w:szCs w:val="22"/>
                    <w:lang w:val="de-DE"/>
                  </w:rPr>
                  <w:t>☐</w:t>
                </w:r>
              </w:sdtContent>
            </w:sdt>
            <w:r w:rsidR="002B61A7">
              <w:rPr>
                <w:rFonts w:cs="Arial"/>
                <w:iCs/>
                <w:color w:val="auto"/>
                <w:sz w:val="22"/>
                <w:szCs w:val="22"/>
                <w:lang w:val="de-DE"/>
              </w:rPr>
              <w:t>Der Teamleiter</w:t>
            </w:r>
          </w:p>
          <w:p w14:paraId="2AD7D45A"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015919452"/>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color w:val="auto"/>
                    <w:sz w:val="22"/>
                    <w:szCs w:val="22"/>
                    <w:lang w:val="de-DE"/>
                  </w:rPr>
                  <w:t>☐</w:t>
                </w:r>
              </w:sdtContent>
            </w:sdt>
            <w:r w:rsidR="002B61A7">
              <w:rPr>
                <w:rFonts w:cs="Arial"/>
                <w:iCs/>
                <w:color w:val="auto"/>
                <w:sz w:val="22"/>
                <w:szCs w:val="22"/>
                <w:lang w:val="de-DE"/>
              </w:rPr>
              <w:t>Der Abteilungsleiter OLAS</w:t>
            </w:r>
          </w:p>
          <w:p w14:paraId="34FA3825" w14:textId="77777777" w:rsidR="002B61A7" w:rsidRDefault="00787E48">
            <w:pPr>
              <w:rPr>
                <w:rFonts w:ascii="Arial" w:hAnsi="Arial" w:cs="Arial"/>
                <w:iCs/>
                <w:sz w:val="22"/>
                <w:szCs w:val="22"/>
                <w:lang w:val="de-DE"/>
              </w:rPr>
            </w:pPr>
            <w:sdt>
              <w:sdtPr>
                <w:rPr>
                  <w:rFonts w:ascii="Arial" w:hAnsi="Arial" w:cs="Arial"/>
                  <w:iCs/>
                  <w:sz w:val="22"/>
                  <w:szCs w:val="22"/>
                  <w:lang w:val="de-DE"/>
                </w:rPr>
                <w:id w:val="-1793193157"/>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Das Akkreditierungs-Komitee</w:t>
            </w:r>
          </w:p>
        </w:tc>
        <w:tc>
          <w:tcPr>
            <w:tcW w:w="1448" w:type="dxa"/>
            <w:tcBorders>
              <w:top w:val="single" w:sz="4" w:space="0" w:color="auto"/>
              <w:left w:val="single" w:sz="4" w:space="0" w:color="auto"/>
              <w:bottom w:val="single" w:sz="4" w:space="0" w:color="auto"/>
              <w:right w:val="single" w:sz="4" w:space="0" w:color="auto"/>
            </w:tcBorders>
            <w:vAlign w:val="center"/>
          </w:tcPr>
          <w:p w14:paraId="7E48A6CC" w14:textId="77777777" w:rsidR="002B61A7" w:rsidRPr="006233D3" w:rsidRDefault="002B61A7">
            <w:pPr>
              <w:rPr>
                <w:rFonts w:ascii="Arial" w:hAnsi="Arial" w:cs="Arial"/>
                <w:iCs/>
                <w:sz w:val="22"/>
                <w:szCs w:val="22"/>
                <w:lang w:val="de-DE"/>
              </w:rPr>
            </w:pPr>
          </w:p>
        </w:tc>
      </w:tr>
      <w:tr w:rsidR="002B61A7" w14:paraId="793880F3"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D2C3AB" w14:textId="77777777" w:rsidR="002B61A7" w:rsidRDefault="002B61A7">
            <w:pPr>
              <w:rPr>
                <w:rFonts w:ascii="Arial" w:hAnsi="Arial" w:cs="Arial"/>
                <w:iCs/>
                <w:sz w:val="22"/>
                <w:szCs w:val="22"/>
                <w:lang w:val="de-DE"/>
              </w:rPr>
            </w:pPr>
            <w:r>
              <w:rPr>
                <w:rFonts w:ascii="Arial" w:hAnsi="Arial" w:cs="Arial"/>
                <w:iCs/>
                <w:sz w:val="22"/>
                <w:szCs w:val="22"/>
                <w:lang w:val="de-DE"/>
              </w:rPr>
              <w:t>Welches Formular wird dem Begutachtungsteam übermittelt, das die zur Begutachtung notwendigen Dokumente beinhaltet, die von den KBS vor jedem Audit zur Verfügung gestellt werden müssen.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A93C21" w14:textId="77777777" w:rsidR="002B61A7" w:rsidRDefault="00787E48">
            <w:pPr>
              <w:spacing w:before="20" w:afterLines="40" w:after="96"/>
              <w:rPr>
                <w:rFonts w:ascii="Arial" w:hAnsi="Arial" w:cs="Arial"/>
                <w:iCs/>
                <w:sz w:val="22"/>
                <w:szCs w:val="22"/>
              </w:rPr>
            </w:pPr>
            <w:sdt>
              <w:sdtPr>
                <w:rPr>
                  <w:rFonts w:ascii="Arial" w:hAnsi="Arial" w:cs="Arial"/>
                  <w:iCs/>
                  <w:sz w:val="22"/>
                  <w:szCs w:val="22"/>
                </w:rPr>
                <w:id w:val="-1264375159"/>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A005</w:t>
            </w:r>
          </w:p>
          <w:p w14:paraId="4F74A2FE" w14:textId="77777777" w:rsidR="002B61A7" w:rsidRDefault="00787E48">
            <w:pPr>
              <w:spacing w:before="20" w:afterLines="40" w:after="96"/>
              <w:rPr>
                <w:rFonts w:ascii="Arial" w:hAnsi="Arial" w:cs="Arial"/>
                <w:iCs/>
                <w:sz w:val="22"/>
                <w:szCs w:val="22"/>
              </w:rPr>
            </w:pPr>
            <w:sdt>
              <w:sdtPr>
                <w:rPr>
                  <w:rFonts w:ascii="Arial" w:hAnsi="Arial" w:cs="Arial"/>
                  <w:iCs/>
                  <w:sz w:val="22"/>
                  <w:szCs w:val="22"/>
                </w:rPr>
                <w:id w:val="711858670"/>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F059</w:t>
            </w:r>
          </w:p>
          <w:p w14:paraId="489DBE6B" w14:textId="77777777" w:rsidR="002B61A7" w:rsidRDefault="00787E48">
            <w:pPr>
              <w:spacing w:before="20" w:afterLines="40" w:after="96"/>
              <w:jc w:val="both"/>
              <w:rPr>
                <w:rFonts w:cs="Arial"/>
                <w:iCs/>
                <w:szCs w:val="22"/>
              </w:rPr>
            </w:pPr>
            <w:sdt>
              <w:sdtPr>
                <w:rPr>
                  <w:rFonts w:ascii="Arial" w:hAnsi="Arial" w:cs="Arial"/>
                  <w:iCs/>
                  <w:sz w:val="22"/>
                  <w:szCs w:val="22"/>
                </w:rPr>
                <w:id w:val="19979680"/>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F002A</w:t>
            </w:r>
          </w:p>
        </w:tc>
        <w:tc>
          <w:tcPr>
            <w:tcW w:w="1448" w:type="dxa"/>
            <w:tcBorders>
              <w:top w:val="single" w:sz="4" w:space="0" w:color="auto"/>
              <w:left w:val="single" w:sz="4" w:space="0" w:color="auto"/>
              <w:bottom w:val="single" w:sz="4" w:space="0" w:color="auto"/>
              <w:right w:val="single" w:sz="4" w:space="0" w:color="auto"/>
            </w:tcBorders>
            <w:vAlign w:val="center"/>
          </w:tcPr>
          <w:p w14:paraId="669EE809" w14:textId="77777777" w:rsidR="002B61A7" w:rsidRDefault="002B61A7">
            <w:pPr>
              <w:rPr>
                <w:rFonts w:ascii="Arial" w:hAnsi="Arial" w:cs="Arial"/>
                <w:iCs/>
                <w:sz w:val="22"/>
                <w:szCs w:val="22"/>
              </w:rPr>
            </w:pPr>
          </w:p>
        </w:tc>
      </w:tr>
      <w:tr w:rsidR="002B61A7" w:rsidRPr="00787E48" w14:paraId="6F79D543" w14:textId="77777777" w:rsidTr="000E177C">
        <w:trPr>
          <w:trHeight w:val="4407"/>
        </w:trPr>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7B7E8C3" w14:textId="77777777" w:rsidR="002B61A7" w:rsidRDefault="002B61A7">
            <w:pPr>
              <w:rPr>
                <w:rFonts w:ascii="Arial" w:hAnsi="Arial" w:cs="Arial"/>
                <w:iCs/>
                <w:sz w:val="22"/>
                <w:szCs w:val="22"/>
                <w:lang w:val="de-DE"/>
              </w:rPr>
            </w:pPr>
            <w:r>
              <w:rPr>
                <w:rFonts w:ascii="Arial" w:hAnsi="Arial" w:cs="Arial"/>
                <w:iCs/>
                <w:sz w:val="22"/>
                <w:szCs w:val="22"/>
                <w:lang w:val="de-DE"/>
              </w:rPr>
              <w:t>Wozu dient das Formular F003M?</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692555" w14:textId="77777777" w:rsidR="002B61A7" w:rsidRDefault="00787E48">
            <w:pPr>
              <w:spacing w:before="20" w:afterLines="40" w:after="96"/>
              <w:jc w:val="both"/>
              <w:rPr>
                <w:rFonts w:ascii="Arial" w:hAnsi="Arial" w:cs="Arial"/>
                <w:iCs/>
                <w:sz w:val="22"/>
                <w:szCs w:val="22"/>
                <w:lang w:val="de-DE"/>
              </w:rPr>
            </w:pPr>
            <w:sdt>
              <w:sdtPr>
                <w:rPr>
                  <w:rFonts w:ascii="Arial" w:hAnsi="Arial" w:cs="Arial"/>
                  <w:iCs/>
                  <w:sz w:val="22"/>
                  <w:szCs w:val="22"/>
                  <w:lang w:val="de-DE"/>
                </w:rPr>
                <w:id w:val="-2118967416"/>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Bestimmung der Dauer der Begutachtung</w:t>
            </w:r>
          </w:p>
          <w:p w14:paraId="1DC9F2F7" w14:textId="77777777" w:rsidR="002B61A7" w:rsidRDefault="00787E48">
            <w:pPr>
              <w:spacing w:before="20" w:afterLines="40" w:after="96"/>
              <w:jc w:val="both"/>
              <w:rPr>
                <w:rFonts w:ascii="Arial" w:hAnsi="Arial" w:cs="Arial"/>
                <w:iCs/>
                <w:sz w:val="22"/>
                <w:szCs w:val="22"/>
                <w:lang w:val="de-DE"/>
              </w:rPr>
            </w:pPr>
            <w:sdt>
              <w:sdtPr>
                <w:rPr>
                  <w:rFonts w:ascii="Arial" w:hAnsi="Arial" w:cs="Arial"/>
                  <w:iCs/>
                  <w:sz w:val="22"/>
                  <w:szCs w:val="22"/>
                  <w:lang w:val="de-DE"/>
                </w:rPr>
                <w:id w:val="-137889437"/>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Bestimmung der Anzahl der technischen Begutachter und Fachexperten für die nächste Begutachtung</w:t>
            </w:r>
          </w:p>
          <w:p w14:paraId="677AB356" w14:textId="77777777" w:rsidR="002B61A7" w:rsidRDefault="00787E48">
            <w:pPr>
              <w:spacing w:before="20" w:afterLines="40" w:after="96"/>
              <w:jc w:val="both"/>
              <w:rPr>
                <w:rFonts w:ascii="Arial" w:hAnsi="Arial" w:cs="Arial"/>
                <w:iCs/>
                <w:sz w:val="22"/>
                <w:szCs w:val="22"/>
                <w:lang w:val="de-DE"/>
              </w:rPr>
            </w:pPr>
            <w:sdt>
              <w:sdtPr>
                <w:rPr>
                  <w:rFonts w:ascii="Arial" w:hAnsi="Arial" w:cs="Arial"/>
                  <w:iCs/>
                  <w:sz w:val="22"/>
                  <w:szCs w:val="22"/>
                  <w:lang w:val="de-DE"/>
                </w:rPr>
                <w:id w:val="-1380775704"/>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Identifizierung der bereits begutachteten Punkte der Norm</w:t>
            </w:r>
          </w:p>
          <w:p w14:paraId="693EE0A0" w14:textId="77777777" w:rsidR="002B61A7" w:rsidRDefault="00787E48">
            <w:pPr>
              <w:spacing w:before="20" w:afterLines="40" w:after="96"/>
              <w:jc w:val="both"/>
              <w:rPr>
                <w:rFonts w:ascii="Arial" w:hAnsi="Arial" w:cs="Arial"/>
                <w:iCs/>
                <w:sz w:val="22"/>
                <w:szCs w:val="22"/>
                <w:lang w:val="de-DE"/>
              </w:rPr>
            </w:pPr>
            <w:sdt>
              <w:sdtPr>
                <w:rPr>
                  <w:rFonts w:ascii="Arial" w:hAnsi="Arial" w:cs="Arial"/>
                  <w:iCs/>
                  <w:sz w:val="22"/>
                  <w:szCs w:val="22"/>
                  <w:lang w:val="de-DE"/>
                </w:rPr>
                <w:id w:val="-8372324"/>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Bestimmung der technischen Bereiche, die bei der nächsten Begutachtung prioritär geprüft werden müssen</w:t>
            </w:r>
          </w:p>
          <w:p w14:paraId="2C3C5A07" w14:textId="77777777" w:rsidR="002B61A7" w:rsidRDefault="00787E48">
            <w:pPr>
              <w:spacing w:before="20" w:afterLines="40" w:after="96"/>
              <w:jc w:val="both"/>
              <w:rPr>
                <w:rFonts w:ascii="Arial" w:hAnsi="Arial" w:cs="Arial"/>
                <w:iCs/>
                <w:sz w:val="22"/>
                <w:szCs w:val="22"/>
                <w:lang w:val="de-DE"/>
              </w:rPr>
            </w:pPr>
            <w:sdt>
              <w:sdtPr>
                <w:rPr>
                  <w:rFonts w:ascii="Arial" w:hAnsi="Arial" w:cs="Arial"/>
                  <w:iCs/>
                  <w:sz w:val="22"/>
                  <w:szCs w:val="22"/>
                  <w:lang w:val="de-DE"/>
                </w:rPr>
                <w:id w:val="-1681270562"/>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Bestimmung des Teamleiters für die nächste Begutachtung</w:t>
            </w:r>
          </w:p>
        </w:tc>
        <w:tc>
          <w:tcPr>
            <w:tcW w:w="1448" w:type="dxa"/>
            <w:tcBorders>
              <w:top w:val="single" w:sz="4" w:space="0" w:color="auto"/>
              <w:left w:val="single" w:sz="4" w:space="0" w:color="auto"/>
              <w:bottom w:val="single" w:sz="4" w:space="0" w:color="auto"/>
              <w:right w:val="single" w:sz="4" w:space="0" w:color="auto"/>
            </w:tcBorders>
            <w:vAlign w:val="center"/>
          </w:tcPr>
          <w:p w14:paraId="22569AB5" w14:textId="77777777" w:rsidR="002B61A7" w:rsidRPr="006233D3" w:rsidRDefault="002B61A7">
            <w:pPr>
              <w:rPr>
                <w:rFonts w:ascii="Arial" w:hAnsi="Arial" w:cs="Arial"/>
                <w:iCs/>
                <w:sz w:val="22"/>
                <w:szCs w:val="22"/>
                <w:lang w:val="de-DE"/>
              </w:rPr>
            </w:pPr>
          </w:p>
        </w:tc>
      </w:tr>
      <w:tr w:rsidR="002B61A7" w:rsidRPr="00787E48" w14:paraId="62651DCA"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FF75E6E" w14:textId="77777777" w:rsidR="002B61A7" w:rsidRDefault="002B61A7">
            <w:pPr>
              <w:rPr>
                <w:rFonts w:ascii="Arial" w:hAnsi="Arial" w:cs="Arial"/>
                <w:iCs/>
                <w:sz w:val="22"/>
                <w:szCs w:val="22"/>
                <w:lang w:val="de-DE"/>
              </w:rPr>
            </w:pPr>
            <w:r>
              <w:rPr>
                <w:rFonts w:ascii="Arial" w:hAnsi="Arial" w:cs="Arial"/>
                <w:iCs/>
                <w:sz w:val="22"/>
                <w:szCs w:val="22"/>
                <w:lang w:val="de-DE"/>
              </w:rPr>
              <w:t>In welchen Fällen werden on-line Begutachtungen von OLAS vorgesehen?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FEE7BCD" w14:textId="77777777" w:rsidR="002B61A7" w:rsidRDefault="00787E48">
            <w:pPr>
              <w:rPr>
                <w:rFonts w:ascii="Arial" w:hAnsi="Arial" w:cs="Arial"/>
                <w:iCs/>
                <w:sz w:val="22"/>
                <w:szCs w:val="22"/>
                <w:lang w:val="de-DE"/>
              </w:rPr>
            </w:pPr>
            <w:sdt>
              <w:sdtPr>
                <w:rPr>
                  <w:rFonts w:cs="Arial"/>
                  <w:iCs/>
                  <w:szCs w:val="22"/>
                  <w:lang w:val="de-DE"/>
                </w:rPr>
                <w:id w:val="-1827265785"/>
                <w14:checkbox>
                  <w14:checked w14:val="0"/>
                  <w14:checkedState w14:val="2612" w14:font="MS Gothic"/>
                  <w14:uncheckedState w14:val="2610" w14:font="MS Gothic"/>
                </w14:checkbox>
              </w:sdtPr>
              <w:sdtEndPr/>
              <w:sdtContent>
                <w:r w:rsidR="002B61A7" w:rsidRPr="002B61A7">
                  <w:rPr>
                    <w:rFonts w:ascii="MS Gothic" w:eastAsia="MS Gothic" w:hAnsi="MS Gothic" w:cs="Arial" w:hint="eastAsia"/>
                    <w:iCs/>
                    <w:szCs w:val="22"/>
                    <w:lang w:val="de-DE"/>
                  </w:rPr>
                  <w:t>☐</w:t>
                </w:r>
              </w:sdtContent>
            </w:sdt>
            <w:r w:rsidR="002B61A7">
              <w:rPr>
                <w:rFonts w:cs="Arial"/>
                <w:iCs/>
                <w:szCs w:val="22"/>
                <w:lang w:val="de-DE"/>
              </w:rPr>
              <w:t xml:space="preserve"> </w:t>
            </w:r>
            <w:r w:rsidR="002B61A7">
              <w:rPr>
                <w:rFonts w:ascii="Arial" w:hAnsi="Arial" w:cs="Arial"/>
                <w:iCs/>
                <w:sz w:val="22"/>
                <w:szCs w:val="22"/>
                <w:lang w:val="de-DE"/>
              </w:rPr>
              <w:t>Erstakkreditierung</w:t>
            </w:r>
          </w:p>
          <w:p w14:paraId="3B103925" w14:textId="77777777" w:rsidR="002B61A7" w:rsidRDefault="00787E48">
            <w:pPr>
              <w:rPr>
                <w:rFonts w:ascii="Arial" w:hAnsi="Arial" w:cs="Arial"/>
                <w:iCs/>
                <w:sz w:val="22"/>
                <w:szCs w:val="22"/>
                <w:lang w:val="de-DE"/>
              </w:rPr>
            </w:pPr>
            <w:sdt>
              <w:sdtPr>
                <w:rPr>
                  <w:rFonts w:ascii="Arial" w:hAnsi="Arial" w:cs="Arial"/>
                  <w:iCs/>
                  <w:sz w:val="22"/>
                  <w:szCs w:val="22"/>
                  <w:lang w:val="de-DE"/>
                </w:rPr>
                <w:id w:val="-959955745"/>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 xml:space="preserve"> Begutachtung bei Verlängerung einer Akkreditierung</w:t>
            </w:r>
          </w:p>
          <w:p w14:paraId="786D19D4" w14:textId="77777777" w:rsidR="002B61A7" w:rsidRDefault="00787E48">
            <w:pPr>
              <w:rPr>
                <w:rFonts w:ascii="Arial" w:hAnsi="Arial" w:cs="Arial"/>
                <w:iCs/>
                <w:sz w:val="22"/>
                <w:szCs w:val="22"/>
                <w:lang w:val="de-DE"/>
              </w:rPr>
            </w:pPr>
            <w:sdt>
              <w:sdtPr>
                <w:rPr>
                  <w:rFonts w:ascii="Arial" w:hAnsi="Arial" w:cs="Arial"/>
                  <w:iCs/>
                  <w:sz w:val="22"/>
                  <w:szCs w:val="22"/>
                  <w:lang w:val="de-DE"/>
                </w:rPr>
                <w:id w:val="-393746698"/>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 xml:space="preserve"> Erweiterungs-Begutachtungen von neuen </w:t>
            </w:r>
            <w:r w:rsidR="002B61A7">
              <w:rPr>
                <w:rFonts w:ascii="Arial" w:hAnsi="Arial" w:cs="Arial"/>
                <w:iCs/>
                <w:sz w:val="22"/>
                <w:szCs w:val="22"/>
                <w:lang w:val="de-DE"/>
              </w:rPr>
              <w:lastRenderedPageBreak/>
              <w:t>Aktivitäten</w:t>
            </w:r>
          </w:p>
          <w:p w14:paraId="0C84CE9C" w14:textId="77777777" w:rsidR="002B61A7" w:rsidRPr="002B61A7" w:rsidRDefault="00787E48">
            <w:pPr>
              <w:rPr>
                <w:rFonts w:cs="Arial"/>
                <w:iCs/>
                <w:sz w:val="20"/>
                <w:szCs w:val="20"/>
                <w:lang w:val="de-DE"/>
              </w:rPr>
            </w:pPr>
            <w:sdt>
              <w:sdtPr>
                <w:rPr>
                  <w:rFonts w:ascii="Arial" w:hAnsi="Arial" w:cs="Arial"/>
                  <w:iCs/>
                  <w:sz w:val="22"/>
                  <w:szCs w:val="22"/>
                  <w:lang w:val="de-DE"/>
                </w:rPr>
                <w:id w:val="195823250"/>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sidRPr="002B61A7">
              <w:rPr>
                <w:rFonts w:ascii="Arial" w:hAnsi="Arial" w:cs="Arial"/>
                <w:iCs/>
                <w:sz w:val="22"/>
                <w:szCs w:val="22"/>
                <w:lang w:val="de-DE"/>
              </w:rPr>
              <w:t xml:space="preserve"> Überwachungsaudits</w:t>
            </w:r>
          </w:p>
        </w:tc>
        <w:tc>
          <w:tcPr>
            <w:tcW w:w="1448" w:type="dxa"/>
            <w:tcBorders>
              <w:top w:val="single" w:sz="4" w:space="0" w:color="auto"/>
              <w:left w:val="single" w:sz="4" w:space="0" w:color="auto"/>
              <w:bottom w:val="single" w:sz="4" w:space="0" w:color="auto"/>
              <w:right w:val="single" w:sz="4" w:space="0" w:color="auto"/>
            </w:tcBorders>
            <w:vAlign w:val="center"/>
          </w:tcPr>
          <w:p w14:paraId="5DF6DC0F" w14:textId="77777777" w:rsidR="002B61A7" w:rsidRPr="006233D3" w:rsidRDefault="002B61A7">
            <w:pPr>
              <w:rPr>
                <w:rFonts w:ascii="Arial" w:hAnsi="Arial" w:cs="Arial"/>
                <w:iCs/>
                <w:sz w:val="22"/>
                <w:szCs w:val="22"/>
                <w:lang w:val="de-DE"/>
              </w:rPr>
            </w:pPr>
          </w:p>
        </w:tc>
      </w:tr>
      <w:tr w:rsidR="002B61A7" w14:paraId="01B288CB"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34AF44" w14:textId="77777777" w:rsidR="002B61A7" w:rsidRDefault="002B61A7">
            <w:pPr>
              <w:rPr>
                <w:rFonts w:ascii="Arial" w:hAnsi="Arial" w:cs="Arial"/>
                <w:iCs/>
                <w:sz w:val="22"/>
                <w:szCs w:val="22"/>
                <w:lang w:val="de-DE"/>
              </w:rPr>
            </w:pPr>
            <w:r>
              <w:rPr>
                <w:rFonts w:ascii="Arial" w:hAnsi="Arial" w:cs="Arial"/>
                <w:iCs/>
                <w:sz w:val="22"/>
                <w:szCs w:val="22"/>
                <w:lang w:val="de-DE"/>
              </w:rPr>
              <w:t>Nach einem Remote-Audit hat die KBS weitere 3 Arbeitstage Zeit, um festgestellte Unstimmigkeiten zu überprüfen/anzunehmen/zu schließen.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349838" w14:textId="77777777" w:rsidR="002B61A7" w:rsidRDefault="00787E48">
            <w:pPr>
              <w:spacing w:beforeLines="20" w:before="48" w:afterLines="40" w:after="96"/>
              <w:jc w:val="both"/>
              <w:rPr>
                <w:rFonts w:ascii="Arial" w:hAnsi="Arial" w:cs="Arial"/>
                <w:iCs/>
                <w:sz w:val="22"/>
              </w:rPr>
            </w:pPr>
            <w:sdt>
              <w:sdtPr>
                <w:rPr>
                  <w:rFonts w:ascii="Arial" w:hAnsi="Arial" w:cs="Arial"/>
                  <w:iCs/>
                  <w:sz w:val="22"/>
                </w:rPr>
                <w:id w:val="1707516866"/>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rPr>
                  <w:t>☐</w:t>
                </w:r>
              </w:sdtContent>
            </w:sdt>
            <w:r w:rsidR="002B61A7">
              <w:rPr>
                <w:rFonts w:ascii="Arial" w:hAnsi="Arial" w:cs="Arial"/>
                <w:iCs/>
                <w:sz w:val="22"/>
              </w:rPr>
              <w:t xml:space="preserve">OUI </w:t>
            </w:r>
          </w:p>
          <w:p w14:paraId="38C0985A" w14:textId="77777777" w:rsidR="002B61A7" w:rsidRDefault="00787E48">
            <w:pPr>
              <w:rPr>
                <w:rFonts w:ascii="Arial" w:hAnsi="Arial" w:cs="Arial"/>
                <w:iCs/>
                <w:sz w:val="22"/>
                <w:szCs w:val="22"/>
              </w:rPr>
            </w:pPr>
            <w:sdt>
              <w:sdtPr>
                <w:rPr>
                  <w:rFonts w:ascii="Arial" w:hAnsi="Arial" w:cs="Arial"/>
                  <w:iCs/>
                  <w:sz w:val="22"/>
                </w:rPr>
                <w:id w:val="-1208029086"/>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rPr>
                  <w:t>☐</w:t>
                </w:r>
              </w:sdtContent>
            </w:sdt>
            <w:r w:rsidR="002B61A7">
              <w:rPr>
                <w:rFonts w:ascii="Arial" w:hAnsi="Arial" w:cs="Arial"/>
                <w:iCs/>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14:paraId="4FA17FD9" w14:textId="77777777" w:rsidR="002B61A7" w:rsidRDefault="002B61A7">
            <w:pPr>
              <w:rPr>
                <w:rFonts w:ascii="Arial" w:hAnsi="Arial" w:cs="Arial"/>
                <w:iCs/>
                <w:sz w:val="22"/>
                <w:szCs w:val="22"/>
              </w:rPr>
            </w:pPr>
          </w:p>
        </w:tc>
      </w:tr>
      <w:tr w:rsidR="002B61A7" w14:paraId="382E40BC"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93688DF" w14:textId="77777777" w:rsidR="002B61A7" w:rsidRDefault="002B61A7">
            <w:pPr>
              <w:rPr>
                <w:rFonts w:ascii="Arial" w:hAnsi="Arial" w:cs="Arial"/>
                <w:iCs/>
                <w:sz w:val="22"/>
                <w:szCs w:val="22"/>
                <w:lang w:val="de-DE"/>
              </w:rPr>
            </w:pPr>
            <w:r>
              <w:rPr>
                <w:rFonts w:ascii="Arial" w:hAnsi="Arial" w:cs="Arial"/>
                <w:iCs/>
                <w:sz w:val="22"/>
                <w:szCs w:val="22"/>
                <w:lang w:val="de-DE"/>
              </w:rPr>
              <w:t>Dokumentenprüfung – es werden erhebliche Abweichungen festgestellt. Welche Formulare müssen ausgefüllt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C2DA488" w14:textId="77777777" w:rsidR="002B61A7" w:rsidRDefault="00787E48">
            <w:pPr>
              <w:spacing w:before="20" w:afterLines="40" w:after="96"/>
              <w:jc w:val="both"/>
              <w:rPr>
                <w:rFonts w:ascii="Arial" w:hAnsi="Arial" w:cs="Arial"/>
                <w:iCs/>
                <w:sz w:val="22"/>
                <w:szCs w:val="22"/>
              </w:rPr>
            </w:pPr>
            <w:sdt>
              <w:sdtPr>
                <w:rPr>
                  <w:rFonts w:ascii="Arial" w:hAnsi="Arial" w:cs="Arial"/>
                  <w:iCs/>
                  <w:sz w:val="22"/>
                  <w:szCs w:val="22"/>
                </w:rPr>
                <w:id w:val="814688846"/>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F003N</w:t>
            </w:r>
          </w:p>
          <w:p w14:paraId="7E0DFE39" w14:textId="77777777" w:rsidR="002B61A7" w:rsidRDefault="00787E48">
            <w:pPr>
              <w:spacing w:before="20" w:afterLines="40" w:after="96"/>
              <w:jc w:val="both"/>
              <w:rPr>
                <w:rFonts w:ascii="Arial" w:hAnsi="Arial" w:cs="Arial"/>
                <w:iCs/>
                <w:sz w:val="22"/>
                <w:szCs w:val="22"/>
              </w:rPr>
            </w:pPr>
            <w:sdt>
              <w:sdtPr>
                <w:rPr>
                  <w:rFonts w:ascii="Arial" w:hAnsi="Arial" w:cs="Arial"/>
                  <w:iCs/>
                  <w:sz w:val="22"/>
                  <w:szCs w:val="22"/>
                </w:rPr>
                <w:id w:val="872338803"/>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F003E</w:t>
            </w:r>
          </w:p>
          <w:p w14:paraId="79DEC49E" w14:textId="77777777" w:rsidR="002B61A7" w:rsidRDefault="00787E48">
            <w:pPr>
              <w:spacing w:before="20" w:afterLines="40" w:after="96"/>
              <w:jc w:val="both"/>
              <w:rPr>
                <w:rFonts w:ascii="Arial" w:hAnsi="Arial" w:cs="Arial"/>
                <w:iCs/>
                <w:sz w:val="22"/>
                <w:szCs w:val="22"/>
              </w:rPr>
            </w:pPr>
            <w:sdt>
              <w:sdtPr>
                <w:rPr>
                  <w:rFonts w:ascii="Arial" w:hAnsi="Arial" w:cs="Arial"/>
                  <w:iCs/>
                  <w:sz w:val="22"/>
                  <w:szCs w:val="22"/>
                </w:rPr>
                <w:id w:val="-37362565"/>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F004</w:t>
            </w:r>
          </w:p>
          <w:p w14:paraId="7229E199" w14:textId="77777777" w:rsidR="002B61A7" w:rsidRDefault="00787E48">
            <w:pPr>
              <w:rPr>
                <w:rFonts w:ascii="Arial" w:hAnsi="Arial" w:cs="Arial"/>
                <w:iCs/>
                <w:sz w:val="22"/>
                <w:szCs w:val="22"/>
              </w:rPr>
            </w:pPr>
            <w:sdt>
              <w:sdtPr>
                <w:rPr>
                  <w:rFonts w:ascii="Arial" w:hAnsi="Arial" w:cs="Arial"/>
                  <w:iCs/>
                  <w:sz w:val="22"/>
                  <w:szCs w:val="22"/>
                </w:rPr>
                <w:id w:val="-1511604540"/>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F003S</w:t>
            </w:r>
          </w:p>
        </w:tc>
        <w:tc>
          <w:tcPr>
            <w:tcW w:w="1448" w:type="dxa"/>
            <w:tcBorders>
              <w:top w:val="single" w:sz="4" w:space="0" w:color="auto"/>
              <w:left w:val="single" w:sz="4" w:space="0" w:color="auto"/>
              <w:bottom w:val="single" w:sz="4" w:space="0" w:color="auto"/>
              <w:right w:val="single" w:sz="4" w:space="0" w:color="auto"/>
            </w:tcBorders>
            <w:vAlign w:val="center"/>
          </w:tcPr>
          <w:p w14:paraId="4BC0A2B1" w14:textId="77777777" w:rsidR="002B61A7" w:rsidRDefault="002B61A7">
            <w:pPr>
              <w:rPr>
                <w:rFonts w:ascii="Arial" w:hAnsi="Arial" w:cs="Arial"/>
                <w:iCs/>
                <w:sz w:val="22"/>
                <w:szCs w:val="22"/>
              </w:rPr>
            </w:pPr>
          </w:p>
        </w:tc>
      </w:tr>
      <w:tr w:rsidR="002B61A7" w14:paraId="5E793819"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763D5E" w14:textId="77777777" w:rsidR="002B61A7" w:rsidRDefault="002B61A7">
            <w:pPr>
              <w:rPr>
                <w:rFonts w:ascii="Arial" w:hAnsi="Arial" w:cs="Arial"/>
                <w:iCs/>
                <w:sz w:val="22"/>
                <w:szCs w:val="22"/>
                <w:lang w:val="de-DE"/>
              </w:rPr>
            </w:pPr>
            <w:r>
              <w:rPr>
                <w:rFonts w:ascii="Arial" w:hAnsi="Arial" w:cs="Arial"/>
                <w:iCs/>
                <w:sz w:val="22"/>
                <w:szCs w:val="22"/>
                <w:lang w:val="de-DE"/>
              </w:rPr>
              <w:t>Wer bewahrt die Originale der Abweichungsformblätter und die Präsenslisten auf?</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01D2D85" w14:textId="77777777" w:rsidR="002B61A7" w:rsidRDefault="00787E48">
            <w:pPr>
              <w:spacing w:before="20" w:afterLines="40" w:after="96"/>
              <w:jc w:val="both"/>
              <w:rPr>
                <w:rFonts w:ascii="Arial" w:hAnsi="Arial" w:cs="Arial"/>
                <w:iCs/>
                <w:sz w:val="22"/>
                <w:szCs w:val="22"/>
              </w:rPr>
            </w:pPr>
            <w:sdt>
              <w:sdtPr>
                <w:rPr>
                  <w:rFonts w:ascii="Arial" w:hAnsi="Arial" w:cs="Arial"/>
                  <w:iCs/>
                  <w:sz w:val="22"/>
                  <w:szCs w:val="22"/>
                </w:rPr>
                <w:id w:val="-1199161659"/>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OLAS</w:t>
            </w:r>
          </w:p>
          <w:p w14:paraId="4A681025" w14:textId="77777777" w:rsidR="002B61A7" w:rsidRDefault="00787E48">
            <w:pPr>
              <w:rPr>
                <w:rFonts w:ascii="Arial" w:hAnsi="Arial" w:cs="Arial"/>
                <w:iCs/>
                <w:sz w:val="22"/>
                <w:szCs w:val="22"/>
              </w:rPr>
            </w:pPr>
            <w:sdt>
              <w:sdtPr>
                <w:rPr>
                  <w:rFonts w:ascii="Arial" w:hAnsi="Arial" w:cs="Arial"/>
                  <w:iCs/>
                  <w:sz w:val="22"/>
                  <w:szCs w:val="22"/>
                </w:rPr>
                <w:id w:val="1276452382"/>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proofErr w:type="spellStart"/>
            <w:r w:rsidR="002B61A7">
              <w:rPr>
                <w:rFonts w:ascii="Arial" w:hAnsi="Arial" w:cs="Arial"/>
                <w:iCs/>
                <w:sz w:val="22"/>
                <w:szCs w:val="22"/>
              </w:rPr>
              <w:t>Teamleiter</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15404A90" w14:textId="77777777" w:rsidR="002B61A7" w:rsidRDefault="002B61A7">
            <w:pPr>
              <w:rPr>
                <w:rFonts w:ascii="Arial" w:hAnsi="Arial" w:cs="Arial"/>
                <w:iCs/>
                <w:sz w:val="22"/>
                <w:szCs w:val="22"/>
              </w:rPr>
            </w:pPr>
          </w:p>
        </w:tc>
      </w:tr>
      <w:tr w:rsidR="002B61A7" w14:paraId="5A099A79"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6A035A" w14:textId="77777777" w:rsidR="002B61A7" w:rsidRDefault="002B61A7">
            <w:pPr>
              <w:rPr>
                <w:rFonts w:ascii="Arial" w:hAnsi="Arial" w:cs="Arial"/>
                <w:iCs/>
                <w:sz w:val="22"/>
                <w:szCs w:val="22"/>
                <w:lang w:val="de-DE"/>
              </w:rPr>
            </w:pPr>
            <w:r>
              <w:rPr>
                <w:rFonts w:ascii="Arial" w:hAnsi="Arial" w:cs="Arial"/>
                <w:iCs/>
                <w:sz w:val="22"/>
                <w:szCs w:val="22"/>
                <w:lang w:val="de-DE"/>
              </w:rPr>
              <w:t>Wie lange ist ein Akkreditierungszyklus?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D0F7F97" w14:textId="77777777" w:rsidR="002B61A7" w:rsidRDefault="00787E48">
            <w:pPr>
              <w:spacing w:before="20" w:afterLines="40" w:after="96"/>
              <w:rPr>
                <w:rFonts w:ascii="Arial" w:hAnsi="Arial" w:cs="Arial"/>
                <w:iCs/>
                <w:sz w:val="22"/>
                <w:szCs w:val="22"/>
              </w:rPr>
            </w:pPr>
            <w:sdt>
              <w:sdtPr>
                <w:rPr>
                  <w:rFonts w:ascii="Arial" w:hAnsi="Arial" w:cs="Arial"/>
                  <w:iCs/>
                  <w:sz w:val="22"/>
                  <w:szCs w:val="22"/>
                </w:rPr>
                <w:id w:val="-1536729643"/>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 xml:space="preserve">3 </w:t>
            </w:r>
            <w:proofErr w:type="spellStart"/>
            <w:r w:rsidR="002B61A7">
              <w:rPr>
                <w:rFonts w:ascii="Arial" w:hAnsi="Arial" w:cs="Arial"/>
                <w:iCs/>
                <w:sz w:val="22"/>
                <w:szCs w:val="22"/>
              </w:rPr>
              <w:t>Jahre</w:t>
            </w:r>
            <w:proofErr w:type="spellEnd"/>
          </w:p>
          <w:p w14:paraId="369EB346" w14:textId="77777777" w:rsidR="002B61A7" w:rsidRDefault="00787E48">
            <w:pPr>
              <w:spacing w:before="20" w:afterLines="40" w:after="96"/>
              <w:rPr>
                <w:rFonts w:ascii="Arial" w:hAnsi="Arial" w:cs="Arial"/>
                <w:iCs/>
                <w:sz w:val="22"/>
                <w:szCs w:val="22"/>
              </w:rPr>
            </w:pPr>
            <w:sdt>
              <w:sdtPr>
                <w:rPr>
                  <w:rFonts w:ascii="Arial" w:hAnsi="Arial" w:cs="Arial"/>
                  <w:iCs/>
                  <w:sz w:val="22"/>
                  <w:szCs w:val="22"/>
                </w:rPr>
                <w:id w:val="199675396"/>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r w:rsidR="002B61A7">
              <w:rPr>
                <w:rFonts w:ascii="Arial" w:hAnsi="Arial" w:cs="Arial"/>
                <w:iCs/>
                <w:sz w:val="22"/>
                <w:szCs w:val="22"/>
              </w:rPr>
              <w:t xml:space="preserve">5 </w:t>
            </w:r>
            <w:proofErr w:type="spellStart"/>
            <w:r w:rsidR="002B61A7">
              <w:rPr>
                <w:rFonts w:ascii="Arial" w:hAnsi="Arial" w:cs="Arial"/>
                <w:iCs/>
                <w:sz w:val="22"/>
                <w:szCs w:val="22"/>
              </w:rPr>
              <w:t>Jahre</w:t>
            </w:r>
            <w:proofErr w:type="spellEnd"/>
          </w:p>
          <w:p w14:paraId="01506218" w14:textId="77777777" w:rsidR="002B61A7" w:rsidRDefault="00787E48">
            <w:pPr>
              <w:rPr>
                <w:rFonts w:ascii="Arial" w:hAnsi="Arial" w:cs="Arial"/>
                <w:iCs/>
                <w:sz w:val="22"/>
                <w:szCs w:val="22"/>
              </w:rPr>
            </w:pPr>
            <w:sdt>
              <w:sdtPr>
                <w:rPr>
                  <w:rFonts w:ascii="Arial" w:hAnsi="Arial" w:cs="Arial"/>
                  <w:iCs/>
                  <w:sz w:val="22"/>
                  <w:szCs w:val="22"/>
                </w:rPr>
                <w:id w:val="-819201163"/>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 xml:space="preserve">10 </w:t>
            </w:r>
            <w:proofErr w:type="spellStart"/>
            <w:r w:rsidR="002B61A7">
              <w:rPr>
                <w:rFonts w:ascii="Arial" w:hAnsi="Arial" w:cs="Arial"/>
                <w:iCs/>
                <w:sz w:val="22"/>
                <w:szCs w:val="22"/>
              </w:rPr>
              <w:t>Jahre</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03CFE826" w14:textId="77777777" w:rsidR="002B61A7" w:rsidRDefault="002B61A7">
            <w:pPr>
              <w:rPr>
                <w:rFonts w:ascii="Arial" w:hAnsi="Arial" w:cs="Arial"/>
                <w:iCs/>
                <w:sz w:val="22"/>
                <w:szCs w:val="22"/>
              </w:rPr>
            </w:pPr>
          </w:p>
        </w:tc>
      </w:tr>
      <w:tr w:rsidR="002B61A7" w:rsidRPr="00787E48" w14:paraId="384D95E4"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D7800C9" w14:textId="77777777" w:rsidR="002B61A7" w:rsidRDefault="002B61A7">
            <w:pPr>
              <w:rPr>
                <w:rFonts w:ascii="Arial" w:hAnsi="Arial" w:cs="Arial"/>
                <w:iCs/>
                <w:sz w:val="22"/>
                <w:szCs w:val="22"/>
                <w:lang w:val="de-DE"/>
              </w:rPr>
            </w:pPr>
            <w:r>
              <w:rPr>
                <w:rFonts w:ascii="Arial" w:hAnsi="Arial" w:cs="Arial"/>
                <w:iCs/>
                <w:sz w:val="22"/>
                <w:szCs w:val="22"/>
                <w:lang w:val="de-DE"/>
              </w:rPr>
              <w:t>Wie lautet die Definition einer « Kritischen Abweichung (A+) »?</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FC2FE07" w14:textId="77777777" w:rsidR="002B61A7" w:rsidRDefault="00787E48">
            <w:pPr>
              <w:spacing w:before="20" w:afterLines="40" w:after="96"/>
              <w:jc w:val="both"/>
              <w:rPr>
                <w:rFonts w:ascii="Arial" w:hAnsi="Arial" w:cs="Arial"/>
                <w:iCs/>
                <w:sz w:val="22"/>
                <w:szCs w:val="22"/>
                <w:lang w:val="en-US"/>
              </w:rPr>
            </w:pPr>
            <w:sdt>
              <w:sdtPr>
                <w:rPr>
                  <w:rFonts w:ascii="Arial" w:hAnsi="Arial" w:cs="Arial"/>
                  <w:iCs/>
                  <w:sz w:val="22"/>
                  <w:szCs w:val="22"/>
                  <w:lang w:val="en-US"/>
                </w:rPr>
                <w:id w:val="640541353"/>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en-US"/>
                  </w:rPr>
                  <w:t>☐</w:t>
                </w:r>
              </w:sdtContent>
            </w:sdt>
            <w:r w:rsidR="002B61A7">
              <w:rPr>
                <w:rFonts w:ascii="Arial" w:hAnsi="Arial" w:cs="Arial"/>
                <w:iCs/>
                <w:sz w:val="22"/>
                <w:szCs w:val="22"/>
                <w:lang w:val="en-US"/>
              </w:rPr>
              <w:t xml:space="preserve">significant gap detected in the organization of the laboratory or body presenting a serious risk to the reliability of results or </w:t>
            </w:r>
            <w:proofErr w:type="gramStart"/>
            <w:r w:rsidR="002B61A7">
              <w:rPr>
                <w:rFonts w:ascii="Arial" w:hAnsi="Arial" w:cs="Arial"/>
                <w:iCs/>
                <w:sz w:val="22"/>
                <w:szCs w:val="22"/>
                <w:lang w:val="en-US"/>
              </w:rPr>
              <w:t>decisions</w:t>
            </w:r>
            <w:proofErr w:type="gramEnd"/>
          </w:p>
          <w:p w14:paraId="369838AC" w14:textId="77777777" w:rsidR="002B61A7" w:rsidRDefault="00787E48">
            <w:pPr>
              <w:rPr>
                <w:rFonts w:ascii="Arial" w:hAnsi="Arial" w:cs="Arial"/>
                <w:iCs/>
                <w:sz w:val="22"/>
                <w:szCs w:val="22"/>
                <w:lang w:val="en-US"/>
              </w:rPr>
            </w:pPr>
            <w:sdt>
              <w:sdtPr>
                <w:rPr>
                  <w:rFonts w:ascii="Arial" w:hAnsi="Arial" w:cs="Arial"/>
                  <w:iCs/>
                  <w:sz w:val="22"/>
                  <w:szCs w:val="22"/>
                  <w:lang w:val="en-US"/>
                </w:rPr>
                <w:id w:val="-803230961"/>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en-US"/>
                  </w:rPr>
                  <w:t>☐</w:t>
                </w:r>
              </w:sdtContent>
            </w:sdt>
            <w:r w:rsidR="002B61A7">
              <w:rPr>
                <w:rFonts w:ascii="Arial" w:hAnsi="Arial" w:cs="Arial"/>
                <w:iCs/>
                <w:sz w:val="22"/>
                <w:szCs w:val="22"/>
                <w:lang w:val="en-US"/>
              </w:rPr>
              <w:t>gap detected in the organization of the laboratory or body resulting from a requirement from the frame of reference which has not been dealt with or partially dealt with, but which does not have a direct impact on the reliability of results or decisions</w:t>
            </w:r>
          </w:p>
        </w:tc>
        <w:tc>
          <w:tcPr>
            <w:tcW w:w="1448" w:type="dxa"/>
            <w:tcBorders>
              <w:top w:val="single" w:sz="4" w:space="0" w:color="auto"/>
              <w:left w:val="single" w:sz="4" w:space="0" w:color="auto"/>
              <w:bottom w:val="single" w:sz="4" w:space="0" w:color="auto"/>
              <w:right w:val="single" w:sz="4" w:space="0" w:color="auto"/>
            </w:tcBorders>
            <w:vAlign w:val="center"/>
          </w:tcPr>
          <w:p w14:paraId="08C2E811" w14:textId="77777777" w:rsidR="002B61A7" w:rsidRPr="006233D3" w:rsidRDefault="002B61A7">
            <w:pPr>
              <w:rPr>
                <w:rFonts w:ascii="Arial" w:hAnsi="Arial" w:cs="Arial"/>
                <w:iCs/>
                <w:sz w:val="22"/>
                <w:szCs w:val="22"/>
                <w:lang w:val="en-US"/>
              </w:rPr>
            </w:pPr>
          </w:p>
        </w:tc>
      </w:tr>
      <w:tr w:rsidR="000E177C" w:rsidRPr="00787E48" w14:paraId="5D0C7D2A"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D4B2E7F" w14:textId="189A1002" w:rsidR="000E177C" w:rsidRDefault="000E177C" w:rsidP="000E177C">
            <w:pPr>
              <w:rPr>
                <w:rFonts w:ascii="Arial" w:hAnsi="Arial" w:cs="Arial"/>
                <w:iCs/>
                <w:sz w:val="22"/>
                <w:szCs w:val="22"/>
                <w:lang w:val="de-DE"/>
              </w:rPr>
            </w:pPr>
            <w:r w:rsidRPr="000E177C">
              <w:rPr>
                <w:rFonts w:ascii="Arial" w:hAnsi="Arial" w:cs="Arial"/>
                <w:iCs/>
                <w:sz w:val="22"/>
                <w:szCs w:val="22"/>
                <w:lang w:val="de-DE"/>
              </w:rPr>
              <w:t>Abweichungen (A &amp; A+): In welchem Zeitrahmen müssen die Korrektur-Maßnahmen durch die KBS durchgeführt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452A0E" w14:textId="77777777" w:rsidR="000E177C" w:rsidRPr="0024072E" w:rsidRDefault="00787E48" w:rsidP="000E177C">
            <w:pPr>
              <w:spacing w:before="20" w:afterLines="40" w:after="96"/>
              <w:rPr>
                <w:rFonts w:ascii="Arial" w:hAnsi="Arial" w:cs="Arial"/>
                <w:iCs/>
                <w:sz w:val="22"/>
                <w:szCs w:val="22"/>
                <w:lang w:val="de-DE"/>
              </w:rPr>
            </w:pPr>
            <w:sdt>
              <w:sdtPr>
                <w:rPr>
                  <w:rFonts w:ascii="Arial" w:hAnsi="Arial" w:cs="Arial"/>
                  <w:iCs/>
                  <w:sz w:val="22"/>
                  <w:szCs w:val="22"/>
                  <w:lang w:val="de-DE"/>
                </w:rPr>
                <w:id w:val="-1261746463"/>
                <w14:checkbox>
                  <w14:checked w14:val="1"/>
                  <w14:checkedState w14:val="2612" w14:font="MS Gothic"/>
                  <w14:uncheckedState w14:val="2610" w14:font="MS Gothic"/>
                </w14:checkbox>
              </w:sdtPr>
              <w:sdtEndPr/>
              <w:sdtContent>
                <w:r w:rsidR="000E177C" w:rsidRPr="0024072E">
                  <w:rPr>
                    <w:rFonts w:ascii="Segoe UI Symbol" w:eastAsia="MS Gothic" w:hAnsi="Segoe UI Symbol" w:cs="Segoe UI Symbol"/>
                    <w:iCs/>
                    <w:sz w:val="22"/>
                    <w:szCs w:val="22"/>
                    <w:lang w:val="de-DE"/>
                  </w:rPr>
                  <w:t>☒</w:t>
                </w:r>
              </w:sdtContent>
            </w:sdt>
            <w:r w:rsidR="000E177C" w:rsidRPr="0024072E">
              <w:rPr>
                <w:rFonts w:ascii="Arial" w:hAnsi="Arial" w:cs="Arial"/>
                <w:iCs/>
                <w:sz w:val="22"/>
                <w:szCs w:val="22"/>
                <w:lang w:val="de-DE"/>
              </w:rPr>
              <w:t xml:space="preserve">3 Monate </w:t>
            </w:r>
          </w:p>
          <w:p w14:paraId="7A6B4A34" w14:textId="77777777" w:rsidR="000E177C" w:rsidRPr="0024072E" w:rsidRDefault="00787E48" w:rsidP="000E177C">
            <w:pPr>
              <w:spacing w:before="20" w:afterLines="40" w:after="96"/>
              <w:rPr>
                <w:rFonts w:ascii="Arial" w:hAnsi="Arial" w:cs="Arial"/>
                <w:iCs/>
                <w:sz w:val="22"/>
                <w:szCs w:val="22"/>
                <w:lang w:val="de-DE"/>
              </w:rPr>
            </w:pPr>
            <w:sdt>
              <w:sdtPr>
                <w:rPr>
                  <w:rFonts w:ascii="Arial" w:hAnsi="Arial" w:cs="Arial"/>
                  <w:iCs/>
                  <w:sz w:val="22"/>
                  <w:szCs w:val="22"/>
                  <w:lang w:val="de-DE"/>
                </w:rPr>
                <w:id w:val="-1991857450"/>
                <w14:checkbox>
                  <w14:checked w14:val="0"/>
                  <w14:checkedState w14:val="2612" w14:font="MS Gothic"/>
                  <w14:uncheckedState w14:val="2610" w14:font="MS Gothic"/>
                </w14:checkbox>
              </w:sdtPr>
              <w:sdtEndPr/>
              <w:sdtContent>
                <w:r w:rsidR="000E177C" w:rsidRPr="0024072E">
                  <w:rPr>
                    <w:rFonts w:ascii="MS Gothic" w:eastAsia="MS Gothic" w:hAnsi="MS Gothic" w:cs="Arial" w:hint="eastAsia"/>
                    <w:iCs/>
                    <w:sz w:val="22"/>
                    <w:szCs w:val="22"/>
                    <w:lang w:val="de-DE"/>
                  </w:rPr>
                  <w:t>☐</w:t>
                </w:r>
              </w:sdtContent>
            </w:sdt>
            <w:r w:rsidR="000E177C" w:rsidRPr="0024072E">
              <w:rPr>
                <w:rFonts w:ascii="Arial" w:hAnsi="Arial" w:cs="Arial"/>
                <w:iCs/>
                <w:sz w:val="22"/>
                <w:szCs w:val="22"/>
                <w:lang w:val="de-DE"/>
              </w:rPr>
              <w:t xml:space="preserve">2 Monate </w:t>
            </w:r>
          </w:p>
          <w:p w14:paraId="010A950C" w14:textId="77777777" w:rsidR="000E177C" w:rsidRPr="0024072E" w:rsidRDefault="00787E48" w:rsidP="000E177C">
            <w:pPr>
              <w:spacing w:before="20" w:afterLines="40" w:after="96"/>
              <w:rPr>
                <w:rFonts w:ascii="Arial" w:hAnsi="Arial" w:cs="Arial"/>
                <w:iCs/>
                <w:sz w:val="22"/>
                <w:szCs w:val="22"/>
                <w:lang w:val="de-DE"/>
              </w:rPr>
            </w:pPr>
            <w:sdt>
              <w:sdtPr>
                <w:rPr>
                  <w:rFonts w:ascii="Arial" w:hAnsi="Arial" w:cs="Arial"/>
                  <w:iCs/>
                  <w:sz w:val="22"/>
                  <w:szCs w:val="22"/>
                  <w:lang w:val="de-DE"/>
                </w:rPr>
                <w:id w:val="1233977950"/>
                <w14:checkbox>
                  <w14:checked w14:val="0"/>
                  <w14:checkedState w14:val="2612" w14:font="MS Gothic"/>
                  <w14:uncheckedState w14:val="2610" w14:font="MS Gothic"/>
                </w14:checkbox>
              </w:sdtPr>
              <w:sdtEndPr/>
              <w:sdtContent>
                <w:r w:rsidR="000E177C" w:rsidRPr="0024072E">
                  <w:rPr>
                    <w:rFonts w:ascii="Segoe UI Symbol" w:eastAsia="MS Gothic" w:hAnsi="Segoe UI Symbol" w:cs="Segoe UI Symbol"/>
                    <w:iCs/>
                    <w:sz w:val="22"/>
                    <w:szCs w:val="22"/>
                    <w:lang w:val="de-DE"/>
                  </w:rPr>
                  <w:t>☐</w:t>
                </w:r>
              </w:sdtContent>
            </w:sdt>
            <w:r w:rsidR="000E177C" w:rsidRPr="0024072E">
              <w:rPr>
                <w:rFonts w:ascii="Arial" w:hAnsi="Arial" w:cs="Arial"/>
                <w:iCs/>
                <w:sz w:val="22"/>
                <w:szCs w:val="22"/>
                <w:lang w:val="de-DE"/>
              </w:rPr>
              <w:t xml:space="preserve">6 Monate </w:t>
            </w:r>
          </w:p>
          <w:p w14:paraId="10778281" w14:textId="31D69F7B" w:rsidR="000E177C" w:rsidRPr="000E177C" w:rsidRDefault="00787E48" w:rsidP="000E177C">
            <w:pPr>
              <w:spacing w:before="20" w:afterLines="40" w:after="96"/>
              <w:rPr>
                <w:rFonts w:ascii="Arial" w:hAnsi="Arial" w:cs="Arial"/>
                <w:iCs/>
                <w:sz w:val="22"/>
                <w:szCs w:val="22"/>
                <w:lang w:val="de-DE"/>
              </w:rPr>
            </w:pPr>
            <w:sdt>
              <w:sdtPr>
                <w:rPr>
                  <w:rFonts w:ascii="Arial" w:hAnsi="Arial" w:cs="Arial"/>
                  <w:iCs/>
                  <w:sz w:val="22"/>
                  <w:szCs w:val="22"/>
                  <w:lang w:val="de-DE"/>
                </w:rPr>
                <w:id w:val="-1470442135"/>
                <w14:checkbox>
                  <w14:checked w14:val="0"/>
                  <w14:checkedState w14:val="2612" w14:font="MS Gothic"/>
                  <w14:uncheckedState w14:val="2610" w14:font="MS Gothic"/>
                </w14:checkbox>
              </w:sdtPr>
              <w:sdtEndPr/>
              <w:sdtContent>
                <w:r w:rsidR="000E177C">
                  <w:rPr>
                    <w:rFonts w:ascii="MS Gothic" w:eastAsia="MS Gothic" w:hAnsi="MS Gothic" w:cs="Arial" w:hint="eastAsia"/>
                    <w:iCs/>
                    <w:sz w:val="22"/>
                    <w:szCs w:val="22"/>
                    <w:lang w:val="de-DE"/>
                  </w:rPr>
                  <w:t>☐</w:t>
                </w:r>
              </w:sdtContent>
            </w:sdt>
            <w:r w:rsidR="000E177C" w:rsidRPr="0024072E">
              <w:rPr>
                <w:rFonts w:ascii="Arial" w:hAnsi="Arial" w:cs="Arial"/>
                <w:iCs/>
                <w:sz w:val="22"/>
                <w:szCs w:val="22"/>
                <w:lang w:val="de-DE"/>
              </w:rPr>
              <w:t>Das hängt von der jeweiligen Abweichung ab: entweder 3 o</w:t>
            </w:r>
            <w:r w:rsidR="000E177C">
              <w:rPr>
                <w:rFonts w:ascii="Arial" w:hAnsi="Arial" w:cs="Arial"/>
                <w:iCs/>
                <w:sz w:val="22"/>
                <w:szCs w:val="22"/>
                <w:lang w:val="de-DE"/>
              </w:rPr>
              <w:t>der 6</w:t>
            </w:r>
            <w:r w:rsidR="000E177C" w:rsidRPr="0024072E">
              <w:rPr>
                <w:rFonts w:ascii="Arial" w:hAnsi="Arial" w:cs="Arial"/>
                <w:iCs/>
                <w:sz w:val="22"/>
                <w:szCs w:val="22"/>
                <w:lang w:val="de-DE"/>
              </w:rPr>
              <w:t xml:space="preserve"> Monate </w:t>
            </w:r>
          </w:p>
        </w:tc>
        <w:tc>
          <w:tcPr>
            <w:tcW w:w="1448" w:type="dxa"/>
            <w:tcBorders>
              <w:top w:val="single" w:sz="4" w:space="0" w:color="auto"/>
              <w:left w:val="single" w:sz="4" w:space="0" w:color="auto"/>
              <w:bottom w:val="single" w:sz="4" w:space="0" w:color="auto"/>
              <w:right w:val="single" w:sz="4" w:space="0" w:color="auto"/>
            </w:tcBorders>
            <w:vAlign w:val="center"/>
          </w:tcPr>
          <w:p w14:paraId="53D63DC4" w14:textId="77777777" w:rsidR="000E177C" w:rsidRPr="000E177C" w:rsidRDefault="000E177C" w:rsidP="000E177C">
            <w:pPr>
              <w:rPr>
                <w:rFonts w:ascii="Arial" w:hAnsi="Arial" w:cs="Arial"/>
                <w:iCs/>
                <w:sz w:val="22"/>
                <w:szCs w:val="22"/>
                <w:lang w:val="de-DE"/>
              </w:rPr>
            </w:pPr>
          </w:p>
        </w:tc>
      </w:tr>
      <w:tr w:rsidR="002B61A7" w14:paraId="68E76951"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AA2DA" w14:textId="77777777" w:rsidR="002B61A7" w:rsidRDefault="002B61A7">
            <w:pPr>
              <w:rPr>
                <w:rFonts w:ascii="Arial" w:hAnsi="Arial" w:cs="Arial"/>
                <w:iCs/>
                <w:sz w:val="22"/>
                <w:szCs w:val="22"/>
                <w:lang w:val="de-DE"/>
              </w:rPr>
            </w:pPr>
            <w:r>
              <w:rPr>
                <w:rFonts w:ascii="Arial" w:hAnsi="Arial" w:cs="Arial"/>
                <w:iCs/>
                <w:sz w:val="22"/>
                <w:szCs w:val="22"/>
                <w:lang w:val="de-DE"/>
              </w:rPr>
              <w:t xml:space="preserve">Kann ein beauftragter Begutachter/Fachexperte die KBS direkt kontaktieren, um zusätzliche Informationen/Dokumente für die Vorbereitung seiner Begutachtung zu erbitten? </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5B662EE" w14:textId="77777777" w:rsidR="002B61A7" w:rsidRDefault="00787E48">
            <w:pPr>
              <w:spacing w:beforeLines="20" w:before="48" w:afterLines="40" w:after="96"/>
              <w:jc w:val="both"/>
              <w:rPr>
                <w:rFonts w:ascii="Arial" w:hAnsi="Arial" w:cs="Arial"/>
                <w:iCs/>
                <w:sz w:val="22"/>
                <w:szCs w:val="22"/>
              </w:rPr>
            </w:pPr>
            <w:sdt>
              <w:sdtPr>
                <w:rPr>
                  <w:rFonts w:ascii="Arial" w:hAnsi="Arial" w:cs="Arial"/>
                  <w:iCs/>
                  <w:sz w:val="22"/>
                  <w:szCs w:val="22"/>
                </w:rPr>
                <w:id w:val="430861570"/>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rPr>
                  <w:t>☐</w:t>
                </w:r>
              </w:sdtContent>
            </w:sdt>
            <w:proofErr w:type="spellStart"/>
            <w:r w:rsidR="002B61A7">
              <w:rPr>
                <w:rFonts w:ascii="Arial" w:hAnsi="Arial" w:cs="Arial"/>
                <w:iCs/>
                <w:sz w:val="22"/>
                <w:szCs w:val="22"/>
              </w:rPr>
              <w:t>Ja</w:t>
            </w:r>
            <w:proofErr w:type="spellEnd"/>
            <w:r w:rsidR="002B61A7">
              <w:rPr>
                <w:rFonts w:ascii="Arial" w:hAnsi="Arial" w:cs="Arial"/>
                <w:iCs/>
                <w:sz w:val="22"/>
                <w:szCs w:val="22"/>
              </w:rPr>
              <w:t xml:space="preserve"> </w:t>
            </w:r>
          </w:p>
          <w:p w14:paraId="50FE2737" w14:textId="77777777" w:rsidR="002B61A7" w:rsidRDefault="00787E48">
            <w:pPr>
              <w:spacing w:before="20" w:afterLines="40" w:after="96"/>
              <w:rPr>
                <w:rFonts w:ascii="Arial" w:eastAsia="MS Gothic" w:hAnsi="Arial" w:cs="Arial"/>
                <w:iCs/>
                <w:sz w:val="22"/>
                <w:szCs w:val="22"/>
              </w:rPr>
            </w:pPr>
            <w:sdt>
              <w:sdtPr>
                <w:rPr>
                  <w:rFonts w:ascii="Arial" w:hAnsi="Arial" w:cs="Arial"/>
                  <w:iCs/>
                  <w:sz w:val="22"/>
                  <w:szCs w:val="22"/>
                </w:rPr>
                <w:id w:val="1248007537"/>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proofErr w:type="spellStart"/>
            <w:r w:rsidR="002B61A7">
              <w:rPr>
                <w:rFonts w:ascii="Arial" w:hAnsi="Arial" w:cs="Arial"/>
                <w:iCs/>
                <w:sz w:val="22"/>
                <w:szCs w:val="22"/>
              </w:rPr>
              <w:t>Nein</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41335241" w14:textId="77777777" w:rsidR="002B61A7" w:rsidRDefault="002B61A7">
            <w:pPr>
              <w:rPr>
                <w:rFonts w:ascii="Arial" w:hAnsi="Arial" w:cs="Arial"/>
                <w:iCs/>
                <w:sz w:val="22"/>
                <w:szCs w:val="22"/>
              </w:rPr>
            </w:pPr>
          </w:p>
        </w:tc>
      </w:tr>
      <w:tr w:rsidR="002B61A7" w14:paraId="76609CCA"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C0433D" w14:textId="77777777" w:rsidR="002B61A7" w:rsidRDefault="002B61A7">
            <w:pPr>
              <w:rPr>
                <w:rFonts w:ascii="Arial" w:hAnsi="Arial" w:cs="Arial"/>
                <w:iCs/>
                <w:sz w:val="22"/>
                <w:szCs w:val="22"/>
                <w:lang w:val="en-US"/>
              </w:rPr>
            </w:pPr>
            <w:r>
              <w:rPr>
                <w:rFonts w:ascii="Arial" w:hAnsi="Arial" w:cs="Arial"/>
                <w:iCs/>
                <w:sz w:val="22"/>
                <w:szCs w:val="22"/>
                <w:lang w:val="en-US"/>
              </w:rPr>
              <w:t xml:space="preserve">Für </w:t>
            </w:r>
            <w:proofErr w:type="spellStart"/>
            <w:r>
              <w:rPr>
                <w:rFonts w:ascii="Arial" w:hAnsi="Arial" w:cs="Arial"/>
                <w:iCs/>
                <w:sz w:val="22"/>
                <w:szCs w:val="22"/>
                <w:lang w:val="en-US"/>
              </w:rPr>
              <w:t>welche</w:t>
            </w:r>
            <w:proofErr w:type="spellEnd"/>
            <w:r>
              <w:rPr>
                <w:rFonts w:ascii="Arial" w:hAnsi="Arial" w:cs="Arial"/>
                <w:iCs/>
                <w:sz w:val="22"/>
                <w:szCs w:val="22"/>
                <w:lang w:val="en-US"/>
              </w:rPr>
              <w:t xml:space="preserve"> Art der </w:t>
            </w:r>
            <w:proofErr w:type="spellStart"/>
            <w:r>
              <w:rPr>
                <w:rFonts w:ascii="Arial" w:hAnsi="Arial" w:cs="Arial"/>
                <w:iCs/>
                <w:sz w:val="22"/>
                <w:szCs w:val="22"/>
                <w:lang w:val="en-US"/>
              </w:rPr>
              <w:t>Abweichung</w:t>
            </w:r>
            <w:proofErr w:type="spellEnd"/>
            <w:r>
              <w:rPr>
                <w:rFonts w:ascii="Arial" w:hAnsi="Arial" w:cs="Arial"/>
                <w:iCs/>
                <w:sz w:val="22"/>
                <w:szCs w:val="22"/>
                <w:lang w:val="en-US"/>
              </w:rPr>
              <w:t xml:space="preserve"> </w:t>
            </w:r>
            <w:proofErr w:type="spellStart"/>
            <w:r>
              <w:rPr>
                <w:rFonts w:ascii="Arial" w:hAnsi="Arial" w:cs="Arial"/>
                <w:iCs/>
                <w:sz w:val="22"/>
                <w:szCs w:val="22"/>
                <w:lang w:val="en-US"/>
              </w:rPr>
              <w:t>müssen</w:t>
            </w:r>
            <w:proofErr w:type="spellEnd"/>
            <w:r>
              <w:rPr>
                <w:rFonts w:ascii="Arial" w:hAnsi="Arial" w:cs="Arial"/>
                <w:iCs/>
                <w:sz w:val="22"/>
                <w:szCs w:val="22"/>
                <w:lang w:val="en-US"/>
              </w:rPr>
              <w:t xml:space="preserve"> die </w:t>
            </w:r>
            <w:proofErr w:type="spellStart"/>
            <w:r>
              <w:rPr>
                <w:rFonts w:ascii="Arial" w:hAnsi="Arial" w:cs="Arial"/>
                <w:iCs/>
                <w:sz w:val="22"/>
                <w:szCs w:val="22"/>
                <w:lang w:val="en-US"/>
              </w:rPr>
              <w:t>Begutachter</w:t>
            </w:r>
            <w:proofErr w:type="spellEnd"/>
            <w:r>
              <w:rPr>
                <w:rFonts w:ascii="Arial" w:hAnsi="Arial" w:cs="Arial"/>
                <w:iCs/>
                <w:sz w:val="22"/>
                <w:szCs w:val="22"/>
                <w:lang w:val="en-US"/>
              </w:rPr>
              <w:t xml:space="preserve"> die </w:t>
            </w:r>
            <w:proofErr w:type="spellStart"/>
            <w:proofErr w:type="gramStart"/>
            <w:r>
              <w:rPr>
                <w:rFonts w:ascii="Arial" w:hAnsi="Arial" w:cs="Arial"/>
                <w:iCs/>
                <w:sz w:val="22"/>
                <w:szCs w:val="22"/>
                <w:lang w:val="en-US"/>
              </w:rPr>
              <w:t>Zeile</w:t>
            </w:r>
            <w:proofErr w:type="spellEnd"/>
            <w:r>
              <w:rPr>
                <w:rFonts w:ascii="Arial" w:hAnsi="Arial" w:cs="Arial"/>
                <w:iCs/>
                <w:sz w:val="22"/>
                <w:szCs w:val="22"/>
                <w:lang w:val="en-US"/>
              </w:rPr>
              <w:t> :</w:t>
            </w:r>
            <w:proofErr w:type="gramEnd"/>
            <w:r>
              <w:rPr>
                <w:rFonts w:ascii="Arial" w:hAnsi="Arial" w:cs="Arial"/>
                <w:iCs/>
                <w:sz w:val="22"/>
                <w:szCs w:val="22"/>
                <w:lang w:val="en-US"/>
              </w:rPr>
              <w:t xml:space="preserve"> « </w:t>
            </w:r>
            <w:r>
              <w:rPr>
                <w:rFonts w:ascii="Arial" w:hAnsi="Arial" w:cs="Arial"/>
                <w:i/>
                <w:iCs/>
                <w:sz w:val="22"/>
                <w:szCs w:val="22"/>
                <w:lang w:val="en-US"/>
              </w:rPr>
              <w:t xml:space="preserve">Motivation of the classification of the finding: please describe the context associated with the finding </w:t>
            </w:r>
            <w:r>
              <w:rPr>
                <w:rFonts w:ascii="Arial" w:hAnsi="Arial" w:cs="Arial"/>
                <w:iCs/>
                <w:sz w:val="22"/>
                <w:szCs w:val="22"/>
                <w:lang w:val="en-US"/>
              </w:rPr>
              <w:t xml:space="preserve">» </w:t>
            </w:r>
            <w:proofErr w:type="spellStart"/>
            <w:r>
              <w:rPr>
                <w:rFonts w:ascii="Arial" w:hAnsi="Arial" w:cs="Arial"/>
                <w:iCs/>
                <w:sz w:val="22"/>
                <w:szCs w:val="22"/>
                <w:lang w:val="en-US"/>
              </w:rPr>
              <w:t>ausfüllen</w:t>
            </w:r>
            <w:proofErr w:type="spellEnd"/>
            <w:r>
              <w:rPr>
                <w:rFonts w:ascii="Arial" w:hAnsi="Arial" w:cs="Arial"/>
                <w:iCs/>
                <w:sz w:val="22"/>
                <w:szCs w:val="22"/>
                <w:lang w:val="en-US"/>
              </w:rPr>
              <w: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E02379" w14:textId="77777777" w:rsidR="002B61A7" w:rsidRDefault="00787E48">
            <w:pPr>
              <w:spacing w:before="20" w:afterLines="40" w:after="96"/>
              <w:rPr>
                <w:rFonts w:ascii="Arial" w:hAnsi="Arial" w:cs="Arial"/>
                <w:iCs/>
                <w:sz w:val="22"/>
                <w:szCs w:val="22"/>
                <w:lang w:val="de-DE"/>
              </w:rPr>
            </w:pPr>
            <w:sdt>
              <w:sdtPr>
                <w:rPr>
                  <w:rFonts w:ascii="Arial" w:hAnsi="Arial" w:cs="Arial"/>
                  <w:iCs/>
                  <w:sz w:val="22"/>
                  <w:szCs w:val="22"/>
                  <w:lang w:val="de-DE"/>
                </w:rPr>
                <w:id w:val="-847789508"/>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Kritische Abweichung</w:t>
            </w:r>
          </w:p>
          <w:p w14:paraId="43BDA828" w14:textId="77777777" w:rsidR="002B61A7" w:rsidRDefault="00787E48">
            <w:pPr>
              <w:spacing w:before="20" w:afterLines="40" w:after="96"/>
              <w:rPr>
                <w:rFonts w:ascii="Arial" w:hAnsi="Arial" w:cs="Arial"/>
                <w:iCs/>
                <w:sz w:val="22"/>
                <w:szCs w:val="22"/>
                <w:lang w:val="de-DE"/>
              </w:rPr>
            </w:pPr>
            <w:sdt>
              <w:sdtPr>
                <w:rPr>
                  <w:rFonts w:ascii="Arial" w:hAnsi="Arial" w:cs="Arial"/>
                  <w:iCs/>
                  <w:sz w:val="22"/>
                  <w:szCs w:val="22"/>
                  <w:lang w:val="de-DE"/>
                </w:rPr>
                <w:id w:val="-491026940"/>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Abweichung und kritische Abweichung</w:t>
            </w:r>
          </w:p>
          <w:p w14:paraId="5DE8E025" w14:textId="77777777" w:rsidR="002B61A7" w:rsidRDefault="00787E48">
            <w:pPr>
              <w:spacing w:beforeLines="20" w:before="48" w:afterLines="40" w:after="96"/>
              <w:jc w:val="both"/>
              <w:rPr>
                <w:rFonts w:ascii="Arial" w:eastAsia="MS Gothic" w:hAnsi="Arial" w:cs="Arial"/>
                <w:iCs/>
                <w:sz w:val="22"/>
                <w:szCs w:val="22"/>
                <w:lang w:val="de-DE"/>
              </w:rPr>
            </w:pPr>
            <w:sdt>
              <w:sdtPr>
                <w:rPr>
                  <w:rFonts w:ascii="Arial" w:hAnsi="Arial" w:cs="Arial"/>
                  <w:iCs/>
                  <w:sz w:val="22"/>
                  <w:szCs w:val="22"/>
                  <w:lang w:val="de-DE"/>
                </w:rPr>
                <w:id w:val="-1235853698"/>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Alle Abweichungen</w:t>
            </w:r>
          </w:p>
        </w:tc>
        <w:tc>
          <w:tcPr>
            <w:tcW w:w="1448" w:type="dxa"/>
            <w:tcBorders>
              <w:top w:val="single" w:sz="4" w:space="0" w:color="auto"/>
              <w:left w:val="single" w:sz="4" w:space="0" w:color="auto"/>
              <w:bottom w:val="single" w:sz="4" w:space="0" w:color="auto"/>
              <w:right w:val="single" w:sz="4" w:space="0" w:color="auto"/>
            </w:tcBorders>
            <w:vAlign w:val="center"/>
          </w:tcPr>
          <w:p w14:paraId="49EBCE92" w14:textId="77777777" w:rsidR="002B61A7" w:rsidRDefault="002B61A7">
            <w:pPr>
              <w:rPr>
                <w:rFonts w:ascii="Arial" w:hAnsi="Arial" w:cs="Arial"/>
                <w:iCs/>
                <w:sz w:val="22"/>
                <w:szCs w:val="22"/>
              </w:rPr>
            </w:pPr>
          </w:p>
        </w:tc>
      </w:tr>
      <w:tr w:rsidR="002B61A7" w:rsidRPr="00787E48" w14:paraId="3DAD7E59"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6BE4D8" w14:textId="77777777" w:rsidR="002B61A7" w:rsidRDefault="002B61A7">
            <w:pPr>
              <w:rPr>
                <w:rFonts w:ascii="Arial" w:hAnsi="Arial" w:cs="Arial"/>
                <w:iCs/>
                <w:sz w:val="22"/>
                <w:szCs w:val="22"/>
                <w:lang w:val="de-DE"/>
              </w:rPr>
            </w:pPr>
            <w:r>
              <w:rPr>
                <w:rFonts w:ascii="Arial" w:hAnsi="Arial" w:cs="Arial"/>
                <w:iCs/>
                <w:sz w:val="22"/>
                <w:szCs w:val="22"/>
                <w:lang w:val="de-DE"/>
              </w:rPr>
              <w:lastRenderedPageBreak/>
              <w:t>Wann muss die Zusammenfassung des Begutachtungsberichtes (F003P) an die KBS und OLAS übermittelt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372F3A" w14:textId="77777777" w:rsidR="002B61A7" w:rsidRDefault="00787E48">
            <w:pPr>
              <w:spacing w:before="20" w:afterLines="40" w:after="96"/>
              <w:rPr>
                <w:rFonts w:ascii="Arial" w:hAnsi="Arial" w:cs="Arial"/>
                <w:iCs/>
                <w:sz w:val="22"/>
                <w:szCs w:val="22"/>
                <w:lang w:val="de-DE"/>
              </w:rPr>
            </w:pPr>
            <w:sdt>
              <w:sdtPr>
                <w:rPr>
                  <w:rFonts w:ascii="Arial" w:hAnsi="Arial" w:cs="Arial"/>
                  <w:iCs/>
                  <w:sz w:val="22"/>
                  <w:szCs w:val="22"/>
                  <w:lang w:val="de-DE"/>
                </w:rPr>
                <w:id w:val="1293252087"/>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2 Tage nach der Begutachtung</w:t>
            </w:r>
          </w:p>
          <w:p w14:paraId="191B882F" w14:textId="7648FB40" w:rsidR="002B61A7" w:rsidRDefault="00787E48">
            <w:pPr>
              <w:spacing w:before="20" w:afterLines="40" w:after="96"/>
              <w:rPr>
                <w:rFonts w:ascii="Arial" w:hAnsi="Arial" w:cs="Arial"/>
                <w:iCs/>
                <w:sz w:val="22"/>
                <w:szCs w:val="22"/>
                <w:lang w:val="de-DE"/>
              </w:rPr>
            </w:pPr>
            <w:sdt>
              <w:sdtPr>
                <w:rPr>
                  <w:rFonts w:ascii="Arial" w:hAnsi="Arial" w:cs="Arial"/>
                  <w:iCs/>
                  <w:sz w:val="22"/>
                  <w:szCs w:val="22"/>
                  <w:lang w:val="de-DE"/>
                </w:rPr>
                <w:id w:val="-561556333"/>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0E177C">
              <w:rPr>
                <w:rFonts w:ascii="Arial" w:hAnsi="Arial" w:cs="Arial"/>
                <w:iCs/>
                <w:sz w:val="22"/>
                <w:szCs w:val="22"/>
                <w:lang w:val="de-DE"/>
              </w:rPr>
              <w:t>In</w:t>
            </w:r>
            <w:r w:rsidR="000E177C" w:rsidRPr="000E177C">
              <w:rPr>
                <w:rFonts w:ascii="Arial" w:hAnsi="Arial" w:cs="Arial"/>
                <w:iCs/>
                <w:sz w:val="22"/>
                <w:szCs w:val="22"/>
                <w:lang w:val="de-DE"/>
              </w:rPr>
              <w:t>nerhalb von 24 Stunden nach der Begutachtung</w:t>
            </w:r>
          </w:p>
          <w:p w14:paraId="50442AD2" w14:textId="77777777" w:rsidR="002B61A7" w:rsidRDefault="00787E48">
            <w:pPr>
              <w:spacing w:before="20" w:afterLines="40" w:after="96"/>
              <w:rPr>
                <w:rFonts w:ascii="Arial" w:eastAsia="MS Gothic" w:hAnsi="Arial" w:cs="Arial"/>
                <w:iCs/>
                <w:sz w:val="22"/>
                <w:szCs w:val="22"/>
                <w:lang w:val="de-DE"/>
              </w:rPr>
            </w:pPr>
            <w:sdt>
              <w:sdtPr>
                <w:rPr>
                  <w:rFonts w:ascii="Arial" w:hAnsi="Arial" w:cs="Arial"/>
                  <w:iCs/>
                  <w:sz w:val="22"/>
                  <w:szCs w:val="22"/>
                  <w:lang w:val="de-DE"/>
                </w:rPr>
                <w:id w:val="-201173774"/>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lang w:val="de-DE"/>
                  </w:rPr>
                  <w:t>☐</w:t>
                </w:r>
              </w:sdtContent>
            </w:sdt>
            <w:r w:rsidR="002B61A7">
              <w:rPr>
                <w:rFonts w:ascii="Arial" w:hAnsi="Arial" w:cs="Arial"/>
                <w:iCs/>
                <w:sz w:val="22"/>
                <w:szCs w:val="22"/>
                <w:lang w:val="de-DE"/>
              </w:rPr>
              <w:t>In der Woche nach der Begutachtung</w:t>
            </w:r>
          </w:p>
        </w:tc>
        <w:tc>
          <w:tcPr>
            <w:tcW w:w="1448" w:type="dxa"/>
            <w:tcBorders>
              <w:top w:val="single" w:sz="4" w:space="0" w:color="auto"/>
              <w:left w:val="single" w:sz="4" w:space="0" w:color="auto"/>
              <w:bottom w:val="single" w:sz="4" w:space="0" w:color="auto"/>
              <w:right w:val="single" w:sz="4" w:space="0" w:color="auto"/>
            </w:tcBorders>
            <w:vAlign w:val="center"/>
          </w:tcPr>
          <w:p w14:paraId="622B9985" w14:textId="77777777" w:rsidR="002B61A7" w:rsidRPr="006233D3" w:rsidRDefault="002B61A7">
            <w:pPr>
              <w:rPr>
                <w:rFonts w:ascii="Arial" w:hAnsi="Arial" w:cs="Arial"/>
                <w:iCs/>
                <w:sz w:val="22"/>
                <w:szCs w:val="22"/>
                <w:lang w:val="de-DE"/>
              </w:rPr>
            </w:pPr>
          </w:p>
        </w:tc>
      </w:tr>
      <w:tr w:rsidR="002B61A7" w:rsidRPr="00787E48" w14:paraId="50222593"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D4FFE9" w14:textId="77777777" w:rsidR="002B61A7" w:rsidRDefault="002B61A7">
            <w:pPr>
              <w:rPr>
                <w:rFonts w:ascii="Arial" w:hAnsi="Arial" w:cs="Arial"/>
                <w:iCs/>
                <w:sz w:val="22"/>
                <w:szCs w:val="22"/>
                <w:lang w:val="de-DE"/>
              </w:rPr>
            </w:pPr>
            <w:r>
              <w:rPr>
                <w:rFonts w:ascii="Arial" w:hAnsi="Arial" w:cs="Arial"/>
                <w:iCs/>
                <w:sz w:val="22"/>
                <w:szCs w:val="22"/>
                <w:lang w:val="de-DE"/>
              </w:rPr>
              <w:t>Welcher Zeitrahmen muss bei der Zusendung des Begutachtungs-berichtes an OLAS eingehalten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D6A76D8"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08791304"/>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color w:val="auto"/>
                    <w:sz w:val="22"/>
                    <w:szCs w:val="22"/>
                    <w:lang w:val="de-DE"/>
                  </w:rPr>
                  <w:t>☐</w:t>
                </w:r>
              </w:sdtContent>
            </w:sdt>
            <w:r w:rsidR="002B61A7">
              <w:rPr>
                <w:rFonts w:cs="Arial"/>
                <w:iCs/>
                <w:color w:val="auto"/>
                <w:sz w:val="22"/>
                <w:szCs w:val="22"/>
                <w:lang w:val="de-DE"/>
              </w:rPr>
              <w:t>15 Werktage nach Beendigung der Begutachtung</w:t>
            </w:r>
          </w:p>
          <w:p w14:paraId="585E1735"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508055853"/>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lang w:val="de-DE"/>
                  </w:rPr>
                  <w:t>☐</w:t>
                </w:r>
              </w:sdtContent>
            </w:sdt>
            <w:r w:rsidR="002B61A7">
              <w:rPr>
                <w:rFonts w:cs="Arial"/>
                <w:iCs/>
                <w:color w:val="auto"/>
                <w:sz w:val="22"/>
                <w:szCs w:val="22"/>
                <w:lang w:val="de-DE"/>
              </w:rPr>
              <w:t>30 Werktage nach Beendigung der Begutachtung</w:t>
            </w:r>
          </w:p>
          <w:p w14:paraId="2CAD24D2" w14:textId="77777777" w:rsidR="002B61A7" w:rsidRDefault="00787E48">
            <w:pPr>
              <w:pStyle w:val="BodyText3"/>
              <w:spacing w:beforeLines="20" w:before="48" w:afterLines="40" w:after="96"/>
              <w:rPr>
                <w:rFonts w:eastAsia="MS Gothic" w:cs="Arial"/>
                <w:iCs/>
                <w:color w:val="auto"/>
                <w:sz w:val="22"/>
                <w:szCs w:val="22"/>
                <w:lang w:val="de-DE"/>
              </w:rPr>
            </w:pPr>
            <w:sdt>
              <w:sdtPr>
                <w:rPr>
                  <w:rFonts w:cs="Arial"/>
                  <w:iCs/>
                  <w:color w:val="auto"/>
                  <w:sz w:val="22"/>
                  <w:szCs w:val="22"/>
                  <w:lang w:val="de-DE"/>
                </w:rPr>
                <w:id w:val="-264772132"/>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color w:val="auto"/>
                    <w:sz w:val="22"/>
                    <w:szCs w:val="22"/>
                    <w:lang w:val="de-DE"/>
                  </w:rPr>
                  <w:t>☐</w:t>
                </w:r>
              </w:sdtContent>
            </w:sdt>
            <w:r w:rsidR="002B61A7">
              <w:rPr>
                <w:rFonts w:cs="Arial"/>
                <w:iCs/>
                <w:color w:val="auto"/>
                <w:sz w:val="22"/>
                <w:szCs w:val="22"/>
                <w:lang w:val="de-DE"/>
              </w:rPr>
              <w:t>45 Werktage nach Beendigung der Begutachtung</w:t>
            </w:r>
          </w:p>
        </w:tc>
        <w:tc>
          <w:tcPr>
            <w:tcW w:w="1448" w:type="dxa"/>
            <w:tcBorders>
              <w:top w:val="single" w:sz="4" w:space="0" w:color="auto"/>
              <w:left w:val="single" w:sz="4" w:space="0" w:color="auto"/>
              <w:bottom w:val="single" w:sz="4" w:space="0" w:color="auto"/>
              <w:right w:val="single" w:sz="4" w:space="0" w:color="auto"/>
            </w:tcBorders>
            <w:vAlign w:val="center"/>
          </w:tcPr>
          <w:p w14:paraId="096A5A98" w14:textId="77777777" w:rsidR="002B61A7" w:rsidRPr="006233D3" w:rsidRDefault="002B61A7">
            <w:pPr>
              <w:rPr>
                <w:rFonts w:ascii="Arial" w:hAnsi="Arial" w:cs="Arial"/>
                <w:iCs/>
                <w:sz w:val="22"/>
                <w:szCs w:val="22"/>
                <w:lang w:val="de-DE"/>
              </w:rPr>
            </w:pPr>
          </w:p>
        </w:tc>
      </w:tr>
      <w:tr w:rsidR="002B61A7" w:rsidRPr="00787E48" w14:paraId="6255C304" w14:textId="77777777" w:rsidTr="000E177C">
        <w:tc>
          <w:tcPr>
            <w:tcW w:w="9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8669F" w14:textId="77777777" w:rsidR="002B61A7" w:rsidRDefault="002B61A7">
            <w:pPr>
              <w:spacing w:before="120" w:after="120"/>
              <w:rPr>
                <w:rFonts w:ascii="Arial" w:hAnsi="Arial" w:cs="Arial"/>
                <w:iCs/>
                <w:sz w:val="22"/>
                <w:szCs w:val="22"/>
                <w:lang w:val="en-US"/>
              </w:rPr>
            </w:pPr>
            <w:proofErr w:type="spellStart"/>
            <w:r>
              <w:rPr>
                <w:rFonts w:ascii="Arial" w:hAnsi="Arial" w:cs="Arial"/>
                <w:b/>
                <w:iCs/>
                <w:sz w:val="22"/>
                <w:szCs w:val="22"/>
                <w:lang w:val="en-US"/>
              </w:rPr>
              <w:t>Prozedur</w:t>
            </w:r>
            <w:proofErr w:type="spellEnd"/>
            <w:r>
              <w:rPr>
                <w:rFonts w:ascii="Arial" w:hAnsi="Arial" w:cs="Arial"/>
                <w:b/>
                <w:iCs/>
                <w:sz w:val="22"/>
                <w:szCs w:val="22"/>
                <w:lang w:val="en-US"/>
              </w:rPr>
              <w:t xml:space="preserve"> P003 – Decision-making process</w:t>
            </w:r>
          </w:p>
        </w:tc>
      </w:tr>
      <w:tr w:rsidR="002B61A7" w:rsidRPr="00787E48" w14:paraId="24EE3378"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2767D1" w14:textId="77777777" w:rsidR="002B61A7" w:rsidRDefault="002B61A7">
            <w:pPr>
              <w:rPr>
                <w:rFonts w:ascii="Arial" w:hAnsi="Arial" w:cs="Arial"/>
                <w:iCs/>
                <w:sz w:val="22"/>
                <w:szCs w:val="22"/>
                <w:lang w:val="de-DE"/>
              </w:rPr>
            </w:pPr>
            <w:r>
              <w:rPr>
                <w:rFonts w:ascii="Arial" w:hAnsi="Arial" w:cs="Arial"/>
                <w:iCs/>
                <w:sz w:val="22"/>
                <w:szCs w:val="22"/>
                <w:lang w:val="de-DE"/>
              </w:rPr>
              <w:t>Wer trifft die endgültige Entscheidung über die Akkreditierung einer KBS?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5C67DF6" w14:textId="77777777" w:rsidR="002B61A7" w:rsidRPr="002B61A7" w:rsidRDefault="00787E48">
            <w:pPr>
              <w:pStyle w:val="BodyText3"/>
              <w:rPr>
                <w:rFonts w:cs="Arial"/>
                <w:iCs/>
                <w:color w:val="auto"/>
                <w:sz w:val="22"/>
                <w:szCs w:val="22"/>
                <w:lang w:val="de-DE"/>
              </w:rPr>
            </w:pPr>
            <w:sdt>
              <w:sdtPr>
                <w:rPr>
                  <w:rFonts w:cs="Arial"/>
                  <w:iCs/>
                  <w:color w:val="auto"/>
                  <w:sz w:val="22"/>
                  <w:szCs w:val="22"/>
                  <w:lang w:val="de-DE"/>
                </w:rPr>
                <w:id w:val="-1979144717"/>
                <w14:checkbox>
                  <w14:checked w14:val="0"/>
                  <w14:checkedState w14:val="2612" w14:font="MS Gothic"/>
                  <w14:uncheckedState w14:val="2610" w14:font="MS Gothic"/>
                </w14:checkbox>
              </w:sdtPr>
              <w:sdtEndPr/>
              <w:sdtContent>
                <w:r w:rsidR="002B61A7" w:rsidRPr="002B61A7">
                  <w:rPr>
                    <w:rFonts w:ascii="Segoe UI Symbol" w:eastAsia="MS Gothic" w:hAnsi="Segoe UI Symbol" w:cs="Segoe UI Symbol"/>
                    <w:iCs/>
                    <w:color w:val="auto"/>
                    <w:sz w:val="22"/>
                    <w:szCs w:val="22"/>
                    <w:lang w:val="de-DE"/>
                  </w:rPr>
                  <w:t>☐</w:t>
                </w:r>
              </w:sdtContent>
            </w:sdt>
            <w:r w:rsidR="002B61A7" w:rsidRPr="002B61A7">
              <w:rPr>
                <w:rFonts w:cs="Arial"/>
                <w:iCs/>
                <w:color w:val="auto"/>
                <w:sz w:val="22"/>
                <w:szCs w:val="22"/>
                <w:lang w:val="de-DE"/>
              </w:rPr>
              <w:t>Das Akkreditierungskomitee</w:t>
            </w:r>
          </w:p>
          <w:p w14:paraId="5ADB39AE" w14:textId="77777777" w:rsidR="002B61A7" w:rsidRPr="002B61A7" w:rsidRDefault="00787E48">
            <w:pPr>
              <w:pStyle w:val="BodyText3"/>
              <w:rPr>
                <w:rFonts w:cs="Arial"/>
                <w:iCs/>
                <w:color w:val="auto"/>
                <w:sz w:val="22"/>
                <w:szCs w:val="22"/>
                <w:lang w:val="de-DE"/>
              </w:rPr>
            </w:pPr>
            <w:sdt>
              <w:sdtPr>
                <w:rPr>
                  <w:rFonts w:cs="Arial"/>
                  <w:iCs/>
                  <w:color w:val="auto"/>
                  <w:sz w:val="22"/>
                  <w:szCs w:val="22"/>
                  <w:lang w:val="de-DE"/>
                </w:rPr>
                <w:id w:val="-970820958"/>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lang w:val="de-DE"/>
                  </w:rPr>
                  <w:t>☐</w:t>
                </w:r>
              </w:sdtContent>
            </w:sdt>
            <w:r w:rsidR="002B61A7" w:rsidRPr="002B61A7">
              <w:rPr>
                <w:rFonts w:cs="Arial"/>
                <w:iCs/>
                <w:color w:val="auto"/>
                <w:sz w:val="22"/>
                <w:szCs w:val="22"/>
                <w:lang w:val="de-DE"/>
              </w:rPr>
              <w:t>OLAS</w:t>
            </w:r>
          </w:p>
          <w:p w14:paraId="2740B708" w14:textId="77777777" w:rsidR="002B61A7" w:rsidRPr="002B61A7" w:rsidRDefault="00787E48">
            <w:pPr>
              <w:rPr>
                <w:rFonts w:ascii="Arial" w:hAnsi="Arial" w:cs="Arial"/>
                <w:iCs/>
                <w:sz w:val="22"/>
                <w:szCs w:val="22"/>
                <w:lang w:val="de-DE"/>
              </w:rPr>
            </w:pPr>
            <w:sdt>
              <w:sdtPr>
                <w:rPr>
                  <w:rFonts w:ascii="Arial" w:hAnsi="Arial" w:cs="Arial"/>
                  <w:iCs/>
                  <w:sz w:val="22"/>
                  <w:szCs w:val="22"/>
                  <w:lang w:val="de-DE"/>
                </w:rPr>
                <w:id w:val="7036216"/>
                <w14:checkbox>
                  <w14:checked w14:val="0"/>
                  <w14:checkedState w14:val="2612" w14:font="MS Gothic"/>
                  <w14:uncheckedState w14:val="2610" w14:font="MS Gothic"/>
                </w14:checkbox>
              </w:sdtPr>
              <w:sdtEndPr/>
              <w:sdtContent>
                <w:r w:rsidR="002B61A7" w:rsidRPr="002B61A7">
                  <w:rPr>
                    <w:rFonts w:ascii="Segoe UI Symbol" w:hAnsi="Segoe UI Symbol" w:cs="Segoe UI Symbol"/>
                    <w:iCs/>
                    <w:sz w:val="22"/>
                    <w:szCs w:val="22"/>
                    <w:lang w:val="de-DE"/>
                  </w:rPr>
                  <w:t>☐</w:t>
                </w:r>
              </w:sdtContent>
            </w:sdt>
            <w:r w:rsidR="002B61A7" w:rsidRPr="002B61A7">
              <w:rPr>
                <w:rFonts w:ascii="Arial" w:hAnsi="Arial" w:cs="Arial"/>
                <w:iCs/>
                <w:sz w:val="22"/>
                <w:szCs w:val="22"/>
                <w:lang w:val="de-DE"/>
              </w:rPr>
              <w:t>Der Akkreditierungsleiter</w:t>
            </w:r>
          </w:p>
        </w:tc>
        <w:tc>
          <w:tcPr>
            <w:tcW w:w="1448" w:type="dxa"/>
            <w:tcBorders>
              <w:top w:val="single" w:sz="4" w:space="0" w:color="auto"/>
              <w:left w:val="single" w:sz="4" w:space="0" w:color="auto"/>
              <w:bottom w:val="single" w:sz="4" w:space="0" w:color="auto"/>
              <w:right w:val="single" w:sz="4" w:space="0" w:color="auto"/>
            </w:tcBorders>
            <w:vAlign w:val="center"/>
          </w:tcPr>
          <w:p w14:paraId="78BA7A2E" w14:textId="77777777" w:rsidR="002B61A7" w:rsidRPr="006233D3" w:rsidRDefault="002B61A7">
            <w:pPr>
              <w:rPr>
                <w:rFonts w:ascii="Arial" w:hAnsi="Arial" w:cs="Arial"/>
                <w:iCs/>
                <w:sz w:val="22"/>
                <w:szCs w:val="22"/>
                <w:lang w:val="de-DE"/>
              </w:rPr>
            </w:pPr>
          </w:p>
        </w:tc>
      </w:tr>
      <w:tr w:rsidR="002B61A7" w:rsidRPr="00787E48" w14:paraId="6C38AAC9"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3946B4" w14:textId="77777777" w:rsidR="002B61A7" w:rsidRDefault="002B61A7">
            <w:pPr>
              <w:rPr>
                <w:rFonts w:ascii="Arial" w:hAnsi="Arial" w:cs="Arial"/>
                <w:iCs/>
                <w:sz w:val="22"/>
                <w:szCs w:val="22"/>
                <w:lang w:val="de-DE"/>
              </w:rPr>
            </w:pPr>
            <w:r>
              <w:rPr>
                <w:rFonts w:ascii="Arial" w:hAnsi="Arial" w:cs="Arial"/>
                <w:iCs/>
                <w:sz w:val="22"/>
                <w:szCs w:val="22"/>
                <w:lang w:val="de-DE"/>
              </w:rPr>
              <w:t>Was sind der Folgen einer Aussetzung oder des Entzugs einer Akkreditierung für die KBS?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5A4580"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401325931"/>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lang w:val="de-DE"/>
                  </w:rPr>
                  <w:t>☐</w:t>
                </w:r>
              </w:sdtContent>
            </w:sdt>
            <w:r w:rsidR="002B61A7">
              <w:rPr>
                <w:rFonts w:cs="Arial"/>
                <w:iCs/>
                <w:color w:val="auto"/>
                <w:sz w:val="22"/>
                <w:szCs w:val="22"/>
                <w:lang w:val="de-DE"/>
              </w:rPr>
              <w:t>Verbot sich auf seinen Status quo der Akkreditierung zu beziehen?</w:t>
            </w:r>
          </w:p>
          <w:p w14:paraId="3B291EBC"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013956303"/>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lang w:val="de-DE"/>
                  </w:rPr>
                  <w:t>☐</w:t>
                </w:r>
              </w:sdtContent>
            </w:sdt>
            <w:r w:rsidR="002B61A7">
              <w:rPr>
                <w:rFonts w:cs="Arial"/>
                <w:iCs/>
                <w:color w:val="auto"/>
                <w:sz w:val="22"/>
                <w:szCs w:val="22"/>
                <w:lang w:val="de-DE"/>
              </w:rPr>
              <w:t>Verbot Berichte und Zertifikate auszustellen die durch die Akkreditierung abgedeckt werden</w:t>
            </w:r>
          </w:p>
          <w:p w14:paraId="338CE70B" w14:textId="7DCCC2C0" w:rsidR="002B61A7" w:rsidRDefault="00787E48">
            <w:pPr>
              <w:rPr>
                <w:rFonts w:ascii="Arial" w:hAnsi="Arial" w:cs="Arial"/>
                <w:iCs/>
                <w:sz w:val="22"/>
                <w:szCs w:val="22"/>
                <w:lang w:val="de-DE"/>
              </w:rPr>
            </w:pPr>
            <w:sdt>
              <w:sdtPr>
                <w:rPr>
                  <w:rFonts w:ascii="Arial" w:hAnsi="Arial" w:cs="Arial"/>
                  <w:iCs/>
                  <w:sz w:val="22"/>
                  <w:szCs w:val="22"/>
                  <w:lang w:val="de-DE"/>
                </w:rPr>
                <w:id w:val="1579788661"/>
                <w14:checkbox>
                  <w14:checked w14:val="0"/>
                  <w14:checkedState w14:val="2612" w14:font="MS Gothic"/>
                  <w14:uncheckedState w14:val="2610" w14:font="MS Gothic"/>
                </w14:checkbox>
              </w:sdtPr>
              <w:sdtEndPr/>
              <w:sdtContent>
                <w:r w:rsidR="002B61A7">
                  <w:rPr>
                    <w:rFonts w:ascii="MS Gothic" w:eastAsia="MS Gothic" w:hAnsi="MS Gothic" w:cs="Arial" w:hint="eastAsia"/>
                    <w:iCs/>
                    <w:sz w:val="22"/>
                    <w:szCs w:val="22"/>
                    <w:lang w:val="de-DE"/>
                  </w:rPr>
                  <w:t>☐</w:t>
                </w:r>
              </w:sdtContent>
            </w:sdt>
            <w:r w:rsidR="002B61A7">
              <w:rPr>
                <w:rFonts w:ascii="Arial" w:hAnsi="Arial" w:cs="Arial"/>
                <w:iCs/>
                <w:sz w:val="22"/>
                <w:szCs w:val="22"/>
                <w:lang w:val="de-DE"/>
              </w:rPr>
              <w:t xml:space="preserve">Verbot </w:t>
            </w:r>
            <w:r w:rsidR="00EB0680">
              <w:rPr>
                <w:rFonts w:ascii="Arial" w:hAnsi="Arial" w:cs="Arial"/>
                <w:iCs/>
                <w:sz w:val="22"/>
                <w:szCs w:val="22"/>
                <w:lang w:val="de-DE"/>
              </w:rPr>
              <w:t>die</w:t>
            </w:r>
            <w:r w:rsidR="002B61A7">
              <w:rPr>
                <w:rFonts w:ascii="Arial" w:hAnsi="Arial" w:cs="Arial"/>
                <w:iCs/>
                <w:sz w:val="22"/>
                <w:szCs w:val="22"/>
                <w:lang w:val="de-DE"/>
              </w:rPr>
              <w:t xml:space="preserve"> </w:t>
            </w:r>
            <w:proofErr w:type="gramStart"/>
            <w:r w:rsidR="002B61A7">
              <w:rPr>
                <w:rFonts w:ascii="Arial" w:hAnsi="Arial" w:cs="Arial"/>
                <w:iCs/>
                <w:sz w:val="22"/>
                <w:szCs w:val="22"/>
                <w:lang w:val="de-DE"/>
              </w:rPr>
              <w:t xml:space="preserve">OLAS </w:t>
            </w:r>
            <w:r w:rsidR="00EB0680">
              <w:rPr>
                <w:rFonts w:ascii="Arial" w:hAnsi="Arial" w:cs="Arial"/>
                <w:iCs/>
                <w:sz w:val="22"/>
                <w:szCs w:val="22"/>
                <w:lang w:val="de-DE"/>
              </w:rPr>
              <w:t>Marke</w:t>
            </w:r>
            <w:proofErr w:type="gramEnd"/>
            <w:r w:rsidR="00EB0680">
              <w:rPr>
                <w:rFonts w:ascii="Arial" w:hAnsi="Arial" w:cs="Arial"/>
                <w:iCs/>
                <w:sz w:val="22"/>
                <w:szCs w:val="22"/>
                <w:lang w:val="de-DE"/>
              </w:rPr>
              <w:t xml:space="preserve"> </w:t>
            </w:r>
            <w:r w:rsidR="002B61A7">
              <w:rPr>
                <w:rFonts w:ascii="Arial" w:hAnsi="Arial" w:cs="Arial"/>
                <w:iCs/>
                <w:sz w:val="22"/>
                <w:szCs w:val="22"/>
                <w:lang w:val="de-DE"/>
              </w:rPr>
              <w:t>zu benutzen</w:t>
            </w:r>
          </w:p>
        </w:tc>
        <w:tc>
          <w:tcPr>
            <w:tcW w:w="1448" w:type="dxa"/>
            <w:tcBorders>
              <w:top w:val="single" w:sz="4" w:space="0" w:color="auto"/>
              <w:left w:val="single" w:sz="4" w:space="0" w:color="auto"/>
              <w:bottom w:val="single" w:sz="4" w:space="0" w:color="auto"/>
              <w:right w:val="single" w:sz="4" w:space="0" w:color="auto"/>
            </w:tcBorders>
            <w:vAlign w:val="center"/>
          </w:tcPr>
          <w:p w14:paraId="3F88552E" w14:textId="77777777" w:rsidR="002B61A7" w:rsidRPr="002B61A7" w:rsidRDefault="002B61A7">
            <w:pPr>
              <w:rPr>
                <w:rFonts w:ascii="Arial" w:hAnsi="Arial" w:cs="Arial"/>
                <w:iCs/>
                <w:sz w:val="22"/>
                <w:szCs w:val="22"/>
                <w:lang w:val="de-DE"/>
              </w:rPr>
            </w:pPr>
          </w:p>
        </w:tc>
      </w:tr>
      <w:tr w:rsidR="002B61A7" w:rsidRPr="00787E48" w14:paraId="0489F72F" w14:textId="77777777" w:rsidTr="000E177C">
        <w:tc>
          <w:tcPr>
            <w:tcW w:w="9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E27F" w14:textId="77777777" w:rsidR="002B61A7" w:rsidRDefault="002B61A7">
            <w:pPr>
              <w:spacing w:before="120" w:after="120"/>
              <w:rPr>
                <w:rFonts w:ascii="Arial" w:hAnsi="Arial" w:cs="Arial"/>
                <w:b/>
                <w:iCs/>
                <w:sz w:val="22"/>
                <w:szCs w:val="22"/>
                <w:lang w:val="en-US"/>
              </w:rPr>
            </w:pPr>
            <w:proofErr w:type="spellStart"/>
            <w:r>
              <w:rPr>
                <w:rFonts w:ascii="Arial" w:hAnsi="Arial" w:cs="Arial"/>
                <w:b/>
                <w:iCs/>
                <w:sz w:val="22"/>
                <w:szCs w:val="22"/>
                <w:lang w:val="en-US"/>
              </w:rPr>
              <w:t>Prozedur</w:t>
            </w:r>
            <w:proofErr w:type="spellEnd"/>
            <w:r>
              <w:rPr>
                <w:rFonts w:ascii="Arial" w:hAnsi="Arial" w:cs="Arial"/>
                <w:b/>
                <w:iCs/>
                <w:sz w:val="22"/>
                <w:szCs w:val="22"/>
                <w:lang w:val="en-US"/>
              </w:rPr>
              <w:t xml:space="preserve"> P004 – Authorizing of assessors and technical experts and monitoring of their competences and performances</w:t>
            </w:r>
          </w:p>
        </w:tc>
      </w:tr>
      <w:tr w:rsidR="002B61A7" w14:paraId="0A811971"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BDC7FC5" w14:textId="77777777" w:rsidR="002B61A7" w:rsidRDefault="002B61A7">
            <w:pPr>
              <w:rPr>
                <w:rFonts w:ascii="Arial" w:hAnsi="Arial" w:cs="Arial"/>
                <w:iCs/>
                <w:sz w:val="22"/>
                <w:szCs w:val="22"/>
                <w:lang w:val="de-DE"/>
              </w:rPr>
            </w:pPr>
            <w:r>
              <w:rPr>
                <w:rFonts w:ascii="Arial" w:hAnsi="Arial" w:cs="Arial"/>
                <w:iCs/>
                <w:sz w:val="22"/>
                <w:szCs w:val="22"/>
                <w:lang w:val="de-DE"/>
              </w:rPr>
              <w:t>In welchem Rhythmus muss die Einschreibung der Begutachter /Experten erneuert werden?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1E7D2A" w14:textId="77777777" w:rsidR="002B61A7" w:rsidRDefault="00787E48">
            <w:pPr>
              <w:pStyle w:val="BodyText3"/>
              <w:spacing w:beforeLines="20" w:before="48" w:afterLines="40" w:after="96"/>
              <w:rPr>
                <w:rFonts w:cs="Arial"/>
                <w:iCs/>
                <w:color w:val="auto"/>
                <w:sz w:val="22"/>
                <w:szCs w:val="22"/>
              </w:rPr>
            </w:pPr>
            <w:sdt>
              <w:sdtPr>
                <w:rPr>
                  <w:rFonts w:cs="Arial"/>
                  <w:iCs/>
                  <w:color w:val="auto"/>
                  <w:sz w:val="22"/>
                  <w:szCs w:val="22"/>
                </w:rPr>
                <w:id w:val="-321198919"/>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rPr>
                  <w:t>☐</w:t>
                </w:r>
              </w:sdtContent>
            </w:sdt>
            <w:r w:rsidR="002B61A7">
              <w:rPr>
                <w:rFonts w:cs="Arial"/>
                <w:iCs/>
                <w:color w:val="auto"/>
                <w:sz w:val="22"/>
                <w:szCs w:val="22"/>
              </w:rPr>
              <w:t xml:space="preserve">Alle 3 </w:t>
            </w:r>
            <w:proofErr w:type="spellStart"/>
            <w:r w:rsidR="002B61A7">
              <w:rPr>
                <w:rFonts w:cs="Arial"/>
                <w:iCs/>
                <w:color w:val="auto"/>
                <w:sz w:val="22"/>
                <w:szCs w:val="22"/>
              </w:rPr>
              <w:t>Jahre</w:t>
            </w:r>
            <w:proofErr w:type="spellEnd"/>
          </w:p>
          <w:p w14:paraId="4DB46A81" w14:textId="77777777" w:rsidR="002B61A7" w:rsidRDefault="00787E48">
            <w:pPr>
              <w:rPr>
                <w:rFonts w:ascii="Arial" w:hAnsi="Arial" w:cs="Arial"/>
                <w:iCs/>
                <w:sz w:val="22"/>
                <w:szCs w:val="22"/>
              </w:rPr>
            </w:pPr>
            <w:sdt>
              <w:sdtPr>
                <w:rPr>
                  <w:rFonts w:ascii="Arial" w:hAnsi="Arial" w:cs="Arial"/>
                  <w:iCs/>
                  <w:sz w:val="22"/>
                  <w:szCs w:val="22"/>
                </w:rPr>
                <w:id w:val="-99409478"/>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sz w:val="22"/>
                    <w:szCs w:val="22"/>
                  </w:rPr>
                  <w:t>☐</w:t>
                </w:r>
              </w:sdtContent>
            </w:sdt>
            <w:r w:rsidR="002B61A7">
              <w:rPr>
                <w:rFonts w:ascii="Arial" w:hAnsi="Arial" w:cs="Arial"/>
                <w:iCs/>
                <w:sz w:val="22"/>
                <w:szCs w:val="22"/>
              </w:rPr>
              <w:t xml:space="preserve">Alle 5 </w:t>
            </w:r>
            <w:proofErr w:type="spellStart"/>
            <w:r w:rsidR="002B61A7">
              <w:rPr>
                <w:rFonts w:ascii="Arial" w:hAnsi="Arial" w:cs="Arial"/>
                <w:iCs/>
                <w:sz w:val="22"/>
                <w:szCs w:val="22"/>
              </w:rPr>
              <w:t>Jahre</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1D66C430" w14:textId="77777777" w:rsidR="002B61A7" w:rsidRDefault="002B61A7">
            <w:pPr>
              <w:rPr>
                <w:rFonts w:ascii="Arial" w:hAnsi="Arial" w:cs="Arial"/>
                <w:iCs/>
                <w:sz w:val="22"/>
                <w:szCs w:val="22"/>
              </w:rPr>
            </w:pPr>
          </w:p>
        </w:tc>
      </w:tr>
      <w:tr w:rsidR="002B61A7" w14:paraId="5DD597EB"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B9B9C7" w14:textId="77777777" w:rsidR="002B61A7" w:rsidRDefault="002B61A7">
            <w:pPr>
              <w:rPr>
                <w:rFonts w:ascii="Arial" w:hAnsi="Arial" w:cs="Arial"/>
                <w:iCs/>
                <w:sz w:val="22"/>
                <w:szCs w:val="22"/>
                <w:lang w:val="de-DE"/>
              </w:rPr>
            </w:pPr>
            <w:r>
              <w:rPr>
                <w:rFonts w:ascii="Arial" w:hAnsi="Arial" w:cs="Arial"/>
                <w:iCs/>
                <w:sz w:val="22"/>
                <w:szCs w:val="22"/>
                <w:lang w:val="de-DE"/>
              </w:rPr>
              <w:t>Welcher Begutachter wird bei seinem ersten Einsatz von einem OLAS-Beobachter geprüft?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18C3D7"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Cs w:val="22"/>
                  <w:lang w:val="de-DE"/>
                </w:rPr>
                <w:id w:val="351917242"/>
                <w14:checkbox>
                  <w14:checked w14:val="0"/>
                  <w14:checkedState w14:val="2612" w14:font="MS Gothic"/>
                  <w14:uncheckedState w14:val="2610" w14:font="MS Gothic"/>
                </w14:checkbox>
              </w:sdtPr>
              <w:sdtEndPr/>
              <w:sdtContent>
                <w:r w:rsidR="002B61A7" w:rsidRPr="002B61A7">
                  <w:rPr>
                    <w:rFonts w:ascii="MS Gothic" w:eastAsia="MS Gothic" w:hAnsi="MS Gothic" w:cs="Arial" w:hint="eastAsia"/>
                    <w:iCs/>
                    <w:color w:val="auto"/>
                    <w:szCs w:val="22"/>
                    <w:lang w:val="de-DE"/>
                  </w:rPr>
                  <w:t>☐</w:t>
                </w:r>
              </w:sdtContent>
            </w:sdt>
            <w:r w:rsidR="002B61A7">
              <w:rPr>
                <w:rFonts w:cs="Arial"/>
                <w:iCs/>
                <w:color w:val="auto"/>
                <w:sz w:val="22"/>
                <w:szCs w:val="22"/>
                <w:lang w:val="de-DE"/>
              </w:rPr>
              <w:t xml:space="preserve">Nur die neuen Teamleiter </w:t>
            </w:r>
          </w:p>
          <w:p w14:paraId="7E1DB996"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lang w:val="de-DE"/>
                </w:rPr>
                <w:id w:val="1679003434"/>
                <w14:checkbox>
                  <w14:checked w14:val="0"/>
                  <w14:checkedState w14:val="2612" w14:font="MS Gothic"/>
                  <w14:uncheckedState w14:val="2610" w14:font="MS Gothic"/>
                </w14:checkbox>
              </w:sdtPr>
              <w:sdtEndPr/>
              <w:sdtContent>
                <w:r w:rsidR="002B61A7">
                  <w:rPr>
                    <w:rFonts w:ascii="Segoe UI Symbol" w:eastAsia="MS Gothic" w:hAnsi="Segoe UI Symbol" w:cs="Segoe UI Symbol"/>
                    <w:iCs/>
                    <w:color w:val="auto"/>
                    <w:sz w:val="22"/>
                    <w:szCs w:val="22"/>
                    <w:lang w:val="de-DE"/>
                  </w:rPr>
                  <w:t>☐</w:t>
                </w:r>
              </w:sdtContent>
            </w:sdt>
            <w:r w:rsidR="002B61A7">
              <w:rPr>
                <w:rFonts w:cs="Arial"/>
                <w:iCs/>
                <w:color w:val="auto"/>
                <w:sz w:val="22"/>
                <w:szCs w:val="22"/>
                <w:lang w:val="de-DE"/>
              </w:rPr>
              <w:t xml:space="preserve">Nur die neuen technischen Begutachter </w:t>
            </w:r>
          </w:p>
          <w:p w14:paraId="5565AF52" w14:textId="77777777" w:rsidR="002B61A7" w:rsidRDefault="00787E48">
            <w:pPr>
              <w:pStyle w:val="BodyText3"/>
              <w:spacing w:beforeLines="20" w:before="48" w:afterLines="40" w:after="96"/>
              <w:rPr>
                <w:rFonts w:cs="Arial"/>
                <w:iCs/>
                <w:color w:val="auto"/>
                <w:sz w:val="22"/>
                <w:szCs w:val="22"/>
                <w:lang w:val="de-DE"/>
              </w:rPr>
            </w:pPr>
            <w:sdt>
              <w:sdtPr>
                <w:rPr>
                  <w:rFonts w:cs="Arial"/>
                  <w:iCs/>
                  <w:color w:val="auto"/>
                  <w:sz w:val="22"/>
                  <w:szCs w:val="22"/>
                </w:rPr>
                <w:id w:val="1602617888"/>
                <w14:checkbox>
                  <w14:checked w14:val="0"/>
                  <w14:checkedState w14:val="2612" w14:font="MS Gothic"/>
                  <w14:uncheckedState w14:val="2610" w14:font="MS Gothic"/>
                </w14:checkbox>
              </w:sdtPr>
              <w:sdtEndPr/>
              <w:sdtContent>
                <w:r w:rsidR="002B61A7">
                  <w:rPr>
                    <w:rFonts w:ascii="MS Gothic" w:eastAsia="MS Gothic" w:hAnsi="MS Gothic" w:cs="Arial" w:hint="eastAsia"/>
                    <w:iCs/>
                    <w:color w:val="auto"/>
                    <w:sz w:val="22"/>
                    <w:szCs w:val="22"/>
                  </w:rPr>
                  <w:t>☐</w:t>
                </w:r>
              </w:sdtContent>
            </w:sdt>
            <w:r w:rsidR="002B61A7">
              <w:rPr>
                <w:rFonts w:cs="Arial"/>
                <w:iCs/>
                <w:color w:val="auto"/>
                <w:sz w:val="22"/>
                <w:szCs w:val="22"/>
              </w:rPr>
              <w:t xml:space="preserve">Alle </w:t>
            </w:r>
            <w:proofErr w:type="spellStart"/>
            <w:r w:rsidR="002B61A7">
              <w:rPr>
                <w:rFonts w:cs="Arial"/>
                <w:iCs/>
                <w:color w:val="auto"/>
                <w:sz w:val="22"/>
                <w:szCs w:val="22"/>
              </w:rPr>
              <w:t>neuen</w:t>
            </w:r>
            <w:proofErr w:type="spellEnd"/>
            <w:r w:rsidR="002B61A7">
              <w:rPr>
                <w:rFonts w:cs="Arial"/>
                <w:iCs/>
                <w:color w:val="auto"/>
                <w:sz w:val="22"/>
                <w:szCs w:val="22"/>
              </w:rPr>
              <w:t xml:space="preserve"> </w:t>
            </w:r>
            <w:proofErr w:type="spellStart"/>
            <w:r w:rsidR="002B61A7">
              <w:rPr>
                <w:rFonts w:cs="Arial"/>
                <w:iCs/>
                <w:color w:val="auto"/>
                <w:sz w:val="22"/>
                <w:szCs w:val="22"/>
              </w:rPr>
              <w:t>Begutachter</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3903B222" w14:textId="77777777" w:rsidR="002B61A7" w:rsidRDefault="002B61A7">
            <w:pPr>
              <w:rPr>
                <w:rFonts w:ascii="Arial" w:hAnsi="Arial" w:cs="Arial"/>
                <w:iCs/>
                <w:sz w:val="22"/>
                <w:szCs w:val="22"/>
              </w:rPr>
            </w:pPr>
          </w:p>
        </w:tc>
      </w:tr>
      <w:tr w:rsidR="000E177C" w:rsidRPr="000E177C" w14:paraId="27FD57E8"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469633" w14:textId="0AEE7534" w:rsidR="000E177C" w:rsidRDefault="0090530F" w:rsidP="000E177C">
            <w:pPr>
              <w:rPr>
                <w:rFonts w:ascii="Arial" w:hAnsi="Arial" w:cs="Arial"/>
                <w:iCs/>
                <w:sz w:val="22"/>
                <w:szCs w:val="22"/>
                <w:lang w:val="de-DE"/>
              </w:rPr>
            </w:pPr>
            <w:r w:rsidRPr="0090530F">
              <w:rPr>
                <w:rFonts w:ascii="Arial" w:hAnsi="Arial" w:cs="Arial"/>
                <w:iCs/>
                <w:sz w:val="22"/>
                <w:szCs w:val="22"/>
                <w:lang w:val="de-DE"/>
              </w:rPr>
              <w:t xml:space="preserve">OLAS erkennt die Qualifikation von </w:t>
            </w:r>
            <w:r>
              <w:rPr>
                <w:rFonts w:ascii="Arial" w:hAnsi="Arial" w:cs="Arial"/>
                <w:iCs/>
                <w:sz w:val="22"/>
                <w:szCs w:val="22"/>
                <w:lang w:val="de-DE"/>
              </w:rPr>
              <w:t>Begutachtern</w:t>
            </w:r>
            <w:r w:rsidRPr="0090530F">
              <w:rPr>
                <w:rFonts w:ascii="Arial" w:hAnsi="Arial" w:cs="Arial"/>
                <w:iCs/>
                <w:sz w:val="22"/>
                <w:szCs w:val="22"/>
                <w:lang w:val="de-DE"/>
              </w:rPr>
              <w:t>/</w:t>
            </w:r>
            <w:r>
              <w:rPr>
                <w:rFonts w:ascii="Arial" w:hAnsi="Arial" w:cs="Arial"/>
                <w:iCs/>
                <w:sz w:val="22"/>
                <w:szCs w:val="22"/>
                <w:lang w:val="de-DE"/>
              </w:rPr>
              <w:t>Fach-</w:t>
            </w:r>
            <w:r w:rsidRPr="0090530F">
              <w:rPr>
                <w:rFonts w:ascii="Arial" w:hAnsi="Arial" w:cs="Arial"/>
                <w:iCs/>
                <w:sz w:val="22"/>
                <w:szCs w:val="22"/>
                <w:lang w:val="de-DE"/>
              </w:rPr>
              <w:t>Experten an, die von einer anderen Akkreditierungsstelle ausgestellt wurde, die die EA-Vereinbarungen zur gegenseitigen Anerkennung unterzeichnet hat</w:t>
            </w:r>
            <w:r>
              <w:rPr>
                <w:rFonts w:ascii="Arial" w:hAnsi="Arial" w:cs="Arial"/>
                <w:iCs/>
                <w:sz w:val="22"/>
                <w:szCs w:val="22"/>
                <w:lang w:val="de-DE"/>
              </w:rPr>
              <w: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8B84C4" w14:textId="3A12DDC1" w:rsidR="000E177C" w:rsidRPr="0024072E" w:rsidRDefault="00787E48" w:rsidP="000E177C">
            <w:pPr>
              <w:pStyle w:val="BodyText3"/>
              <w:spacing w:beforeLines="20" w:before="48" w:afterLines="40" w:after="96"/>
              <w:rPr>
                <w:rFonts w:cs="Arial"/>
                <w:iCs/>
                <w:color w:val="auto"/>
                <w:sz w:val="22"/>
                <w:szCs w:val="22"/>
              </w:rPr>
            </w:pPr>
            <w:sdt>
              <w:sdtPr>
                <w:rPr>
                  <w:rFonts w:cs="Arial"/>
                  <w:iCs/>
                  <w:color w:val="auto"/>
                  <w:sz w:val="22"/>
                  <w:szCs w:val="22"/>
                </w:rPr>
                <w:id w:val="-151756593"/>
                <w14:checkbox>
                  <w14:checked w14:val="0"/>
                  <w14:checkedState w14:val="2612" w14:font="MS Gothic"/>
                  <w14:uncheckedState w14:val="2610" w14:font="MS Gothic"/>
                </w14:checkbox>
              </w:sdtPr>
              <w:sdtEndPr/>
              <w:sdtContent>
                <w:r w:rsidR="000E177C">
                  <w:rPr>
                    <w:rFonts w:ascii="MS Gothic" w:eastAsia="MS Gothic" w:hAnsi="MS Gothic" w:cs="Arial" w:hint="eastAsia"/>
                    <w:iCs/>
                    <w:color w:val="auto"/>
                    <w:sz w:val="22"/>
                    <w:szCs w:val="22"/>
                  </w:rPr>
                  <w:t>☐</w:t>
                </w:r>
              </w:sdtContent>
            </w:sdt>
            <w:proofErr w:type="spellStart"/>
            <w:r w:rsidR="000E177C" w:rsidRPr="0024072E">
              <w:rPr>
                <w:rFonts w:cs="Arial"/>
                <w:iCs/>
                <w:color w:val="auto"/>
                <w:sz w:val="22"/>
                <w:szCs w:val="22"/>
              </w:rPr>
              <w:t>Ja</w:t>
            </w:r>
            <w:proofErr w:type="spellEnd"/>
          </w:p>
          <w:p w14:paraId="01FD1000" w14:textId="367135CF" w:rsidR="000E177C" w:rsidRDefault="00787E48" w:rsidP="000E177C">
            <w:pPr>
              <w:pStyle w:val="BodyText3"/>
              <w:spacing w:beforeLines="20" w:before="48" w:afterLines="40" w:after="96"/>
              <w:rPr>
                <w:rFonts w:cs="Arial"/>
                <w:iCs/>
                <w:color w:val="auto"/>
                <w:szCs w:val="22"/>
                <w:lang w:val="de-DE"/>
              </w:rPr>
            </w:pPr>
            <w:sdt>
              <w:sdtPr>
                <w:rPr>
                  <w:rFonts w:cs="Arial"/>
                  <w:iCs/>
                  <w:color w:val="auto"/>
                  <w:sz w:val="22"/>
                  <w:szCs w:val="22"/>
                </w:rPr>
                <w:id w:val="1084501204"/>
                <w14:checkbox>
                  <w14:checked w14:val="0"/>
                  <w14:checkedState w14:val="2612" w14:font="MS Gothic"/>
                  <w14:uncheckedState w14:val="2610" w14:font="MS Gothic"/>
                </w14:checkbox>
              </w:sdtPr>
              <w:sdtEndPr/>
              <w:sdtContent>
                <w:r w:rsidR="000E177C" w:rsidRPr="0024072E">
                  <w:rPr>
                    <w:rFonts w:ascii="Segoe UI Symbol" w:eastAsia="MS Gothic" w:hAnsi="Segoe UI Symbol" w:cs="Segoe UI Symbol"/>
                    <w:iCs/>
                    <w:color w:val="auto"/>
                    <w:sz w:val="22"/>
                    <w:szCs w:val="22"/>
                  </w:rPr>
                  <w:t>☐</w:t>
                </w:r>
              </w:sdtContent>
            </w:sdt>
            <w:proofErr w:type="spellStart"/>
            <w:r w:rsidR="000E177C" w:rsidRPr="0024072E">
              <w:rPr>
                <w:rFonts w:cs="Arial"/>
                <w:iCs/>
                <w:color w:val="auto"/>
                <w:sz w:val="22"/>
                <w:szCs w:val="22"/>
              </w:rPr>
              <w:t>Nein</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645B9203" w14:textId="77777777" w:rsidR="000E177C" w:rsidRPr="000E177C" w:rsidRDefault="000E177C" w:rsidP="000E177C">
            <w:pPr>
              <w:rPr>
                <w:rFonts w:ascii="Arial" w:hAnsi="Arial" w:cs="Arial"/>
                <w:iCs/>
                <w:sz w:val="22"/>
                <w:szCs w:val="22"/>
                <w:lang w:val="de-DE"/>
              </w:rPr>
            </w:pPr>
          </w:p>
        </w:tc>
      </w:tr>
      <w:tr w:rsidR="000E177C" w14:paraId="165AA4B4"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31FCD8" w14:textId="13FBF984" w:rsidR="000E177C" w:rsidRDefault="0090530F" w:rsidP="000E177C">
            <w:pPr>
              <w:rPr>
                <w:rFonts w:ascii="Arial" w:hAnsi="Arial" w:cs="Arial"/>
                <w:iCs/>
                <w:sz w:val="22"/>
                <w:szCs w:val="22"/>
                <w:lang w:val="de-DE"/>
              </w:rPr>
            </w:pPr>
            <w:r w:rsidRPr="0090530F">
              <w:rPr>
                <w:rFonts w:ascii="Arial" w:hAnsi="Arial" w:cs="Arial"/>
                <w:iCs/>
                <w:sz w:val="22"/>
                <w:szCs w:val="22"/>
                <w:lang w:val="de-DE"/>
              </w:rPr>
              <w:t xml:space="preserve">OLAS kann einen </w:t>
            </w:r>
            <w:r>
              <w:rPr>
                <w:rFonts w:ascii="Arial" w:hAnsi="Arial" w:cs="Arial"/>
                <w:iCs/>
                <w:sz w:val="22"/>
                <w:szCs w:val="22"/>
                <w:lang w:val="de-DE"/>
              </w:rPr>
              <w:t>Begutachter</w:t>
            </w:r>
            <w:r w:rsidRPr="0090530F">
              <w:rPr>
                <w:rFonts w:ascii="Arial" w:hAnsi="Arial" w:cs="Arial"/>
                <w:iCs/>
                <w:sz w:val="22"/>
                <w:szCs w:val="22"/>
                <w:lang w:val="de-DE"/>
              </w:rPr>
              <w:t xml:space="preserve"> abberufen, wenn </w:t>
            </w:r>
            <w:r>
              <w:rPr>
                <w:rFonts w:ascii="Arial" w:hAnsi="Arial" w:cs="Arial"/>
                <w:iCs/>
                <w:sz w:val="22"/>
                <w:szCs w:val="22"/>
                <w:lang w:val="de-DE"/>
              </w:rPr>
              <w:t>dieser</w:t>
            </w:r>
            <w:r w:rsidRPr="0090530F">
              <w:rPr>
                <w:rFonts w:ascii="Arial" w:hAnsi="Arial" w:cs="Arial"/>
                <w:iCs/>
                <w:sz w:val="22"/>
                <w:szCs w:val="22"/>
                <w:lang w:val="de-DE"/>
              </w:rPr>
              <w:t xml:space="preserve"> die Teilnahme an der jährlichen Fortbildung verweigert</w:t>
            </w:r>
            <w:r>
              <w:rPr>
                <w:rFonts w:ascii="Arial" w:hAnsi="Arial" w:cs="Arial"/>
                <w:iCs/>
                <w:sz w:val="22"/>
                <w:szCs w:val="22"/>
                <w:lang w:val="de-DE"/>
              </w:rPr>
              <w: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6BDC895" w14:textId="77777777" w:rsidR="000E177C" w:rsidRDefault="00787E48" w:rsidP="000E177C">
            <w:pPr>
              <w:pStyle w:val="BodyText3"/>
              <w:spacing w:beforeLines="20" w:before="48" w:afterLines="40" w:after="96"/>
              <w:rPr>
                <w:rFonts w:cs="Arial"/>
                <w:iCs/>
                <w:color w:val="auto"/>
                <w:sz w:val="22"/>
                <w:szCs w:val="22"/>
              </w:rPr>
            </w:pPr>
            <w:sdt>
              <w:sdtPr>
                <w:rPr>
                  <w:rFonts w:cs="Arial"/>
                  <w:iCs/>
                  <w:color w:val="auto"/>
                  <w:sz w:val="22"/>
                  <w:szCs w:val="22"/>
                </w:rPr>
                <w:id w:val="866724949"/>
                <w14:checkbox>
                  <w14:checked w14:val="0"/>
                  <w14:checkedState w14:val="2612" w14:font="MS Gothic"/>
                  <w14:uncheckedState w14:val="2610" w14:font="MS Gothic"/>
                </w14:checkbox>
              </w:sdtPr>
              <w:sdtEndPr/>
              <w:sdtContent>
                <w:r w:rsidR="000E177C">
                  <w:rPr>
                    <w:rFonts w:ascii="MS Gothic" w:eastAsia="MS Gothic" w:hAnsi="MS Gothic" w:cs="Arial" w:hint="eastAsia"/>
                    <w:iCs/>
                    <w:color w:val="auto"/>
                    <w:sz w:val="22"/>
                    <w:szCs w:val="22"/>
                  </w:rPr>
                  <w:t>☐</w:t>
                </w:r>
              </w:sdtContent>
            </w:sdt>
            <w:proofErr w:type="spellStart"/>
            <w:r w:rsidR="000E177C">
              <w:rPr>
                <w:rFonts w:cs="Arial"/>
                <w:iCs/>
                <w:color w:val="auto"/>
                <w:sz w:val="22"/>
                <w:szCs w:val="22"/>
              </w:rPr>
              <w:t>Ja</w:t>
            </w:r>
            <w:proofErr w:type="spellEnd"/>
          </w:p>
          <w:p w14:paraId="59C4B500" w14:textId="77777777" w:rsidR="000E177C" w:rsidRDefault="00787E48" w:rsidP="000E177C">
            <w:pPr>
              <w:rPr>
                <w:rFonts w:ascii="Arial" w:hAnsi="Arial" w:cs="Arial"/>
                <w:iCs/>
                <w:sz w:val="22"/>
                <w:szCs w:val="22"/>
              </w:rPr>
            </w:pPr>
            <w:sdt>
              <w:sdtPr>
                <w:rPr>
                  <w:rFonts w:ascii="Arial" w:hAnsi="Arial" w:cs="Arial"/>
                  <w:iCs/>
                  <w:sz w:val="22"/>
                  <w:szCs w:val="22"/>
                </w:rPr>
                <w:id w:val="321314425"/>
                <w14:checkbox>
                  <w14:checked w14:val="0"/>
                  <w14:checkedState w14:val="2612" w14:font="MS Gothic"/>
                  <w14:uncheckedState w14:val="2610" w14:font="MS Gothic"/>
                </w14:checkbox>
              </w:sdtPr>
              <w:sdtEndPr/>
              <w:sdtContent>
                <w:r w:rsidR="000E177C">
                  <w:rPr>
                    <w:rFonts w:ascii="Segoe UI Symbol" w:eastAsia="MS Gothic" w:hAnsi="Segoe UI Symbol" w:cs="Segoe UI Symbol"/>
                    <w:iCs/>
                    <w:sz w:val="22"/>
                    <w:szCs w:val="22"/>
                  </w:rPr>
                  <w:t>☐</w:t>
                </w:r>
              </w:sdtContent>
            </w:sdt>
            <w:proofErr w:type="spellStart"/>
            <w:r w:rsidR="000E177C">
              <w:rPr>
                <w:rFonts w:ascii="Arial" w:hAnsi="Arial" w:cs="Arial"/>
                <w:iCs/>
                <w:sz w:val="22"/>
                <w:szCs w:val="22"/>
              </w:rPr>
              <w:t>Nein</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6A6095AB" w14:textId="77777777" w:rsidR="000E177C" w:rsidRDefault="000E177C" w:rsidP="000E177C">
            <w:pPr>
              <w:rPr>
                <w:rFonts w:ascii="Arial" w:hAnsi="Arial" w:cs="Arial"/>
                <w:iCs/>
                <w:sz w:val="22"/>
                <w:szCs w:val="22"/>
              </w:rPr>
            </w:pPr>
          </w:p>
        </w:tc>
      </w:tr>
      <w:tr w:rsidR="000E177C" w14:paraId="32AB9BCF" w14:textId="77777777" w:rsidTr="000E177C">
        <w:tc>
          <w:tcPr>
            <w:tcW w:w="9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D503A" w14:textId="77777777" w:rsidR="000E177C" w:rsidRDefault="000E177C" w:rsidP="000E177C">
            <w:pPr>
              <w:spacing w:before="120" w:after="120"/>
              <w:rPr>
                <w:rFonts w:ascii="Arial" w:hAnsi="Arial" w:cs="Arial"/>
                <w:iCs/>
                <w:sz w:val="22"/>
                <w:szCs w:val="22"/>
              </w:rPr>
            </w:pPr>
            <w:bookmarkStart w:id="0" w:name="_Hlk48633320"/>
            <w:proofErr w:type="spellStart"/>
            <w:r>
              <w:rPr>
                <w:rFonts w:ascii="Arial" w:hAnsi="Arial" w:cs="Arial"/>
                <w:b/>
                <w:iCs/>
                <w:sz w:val="22"/>
                <w:szCs w:val="22"/>
              </w:rPr>
              <w:t>Anlagen</w:t>
            </w:r>
            <w:proofErr w:type="spellEnd"/>
          </w:p>
        </w:tc>
      </w:tr>
      <w:tr w:rsidR="000E177C" w:rsidRPr="00787E48" w14:paraId="7BC4CB0E"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852CC3" w14:textId="77777777" w:rsidR="000E177C" w:rsidRDefault="000E177C" w:rsidP="000E177C">
            <w:pPr>
              <w:rPr>
                <w:rFonts w:ascii="Arial" w:hAnsi="Arial" w:cs="Arial"/>
                <w:iCs/>
                <w:sz w:val="22"/>
                <w:szCs w:val="22"/>
                <w:lang w:val="de-DE"/>
              </w:rPr>
            </w:pPr>
            <w:r>
              <w:rPr>
                <w:rFonts w:ascii="Arial" w:hAnsi="Arial" w:cs="Arial"/>
                <w:iCs/>
                <w:sz w:val="22"/>
                <w:szCs w:val="22"/>
                <w:lang w:val="de-DE"/>
              </w:rPr>
              <w:t>Was ist der Sinn der Anlage A025?</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C132981" w14:textId="77777777" w:rsidR="000E177C" w:rsidRDefault="00787E48" w:rsidP="000E177C">
            <w:pPr>
              <w:spacing w:after="120"/>
              <w:jc w:val="both"/>
              <w:rPr>
                <w:rFonts w:ascii="Arial" w:hAnsi="Arial" w:cs="Arial"/>
                <w:iCs/>
                <w:sz w:val="22"/>
                <w:szCs w:val="22"/>
                <w:lang w:val="de-DE"/>
              </w:rPr>
            </w:pPr>
            <w:sdt>
              <w:sdtPr>
                <w:rPr>
                  <w:rFonts w:ascii="Arial" w:hAnsi="Arial" w:cs="Arial"/>
                  <w:iCs/>
                  <w:sz w:val="22"/>
                  <w:szCs w:val="22"/>
                  <w:lang w:val="de-DE"/>
                </w:rPr>
                <w:id w:val="-1758748691"/>
                <w14:checkbox>
                  <w14:checked w14:val="0"/>
                  <w14:checkedState w14:val="2612" w14:font="MS Gothic"/>
                  <w14:uncheckedState w14:val="2610" w14:font="MS Gothic"/>
                </w14:checkbox>
              </w:sdtPr>
              <w:sdtEndPr/>
              <w:sdtContent>
                <w:r w:rsidR="000E177C">
                  <w:rPr>
                    <w:rFonts w:ascii="MS Gothic" w:eastAsia="MS Gothic" w:hAnsi="MS Gothic" w:cs="Arial" w:hint="eastAsia"/>
                    <w:iCs/>
                    <w:sz w:val="22"/>
                    <w:szCs w:val="22"/>
                    <w:lang w:val="de-DE"/>
                  </w:rPr>
                  <w:t>☐</w:t>
                </w:r>
              </w:sdtContent>
            </w:sdt>
            <w:r w:rsidR="000E177C">
              <w:rPr>
                <w:rFonts w:ascii="Arial" w:hAnsi="Arial" w:cs="Arial"/>
                <w:iCs/>
                <w:sz w:val="22"/>
                <w:szCs w:val="22"/>
                <w:lang w:val="de-DE"/>
              </w:rPr>
              <w:t xml:space="preserve">Die Erwartungen von OLAS bezüglich des Inhaltes der Begutachtungsberichte </w:t>
            </w:r>
          </w:p>
          <w:p w14:paraId="262C0CA9" w14:textId="77777777" w:rsidR="000E177C" w:rsidRDefault="00787E48" w:rsidP="000E177C">
            <w:pPr>
              <w:spacing w:after="120"/>
              <w:jc w:val="both"/>
              <w:rPr>
                <w:rFonts w:ascii="Arial" w:hAnsi="Arial" w:cs="Arial"/>
                <w:iCs/>
                <w:sz w:val="22"/>
                <w:szCs w:val="22"/>
                <w:lang w:val="de-DE"/>
              </w:rPr>
            </w:pPr>
            <w:sdt>
              <w:sdtPr>
                <w:rPr>
                  <w:rFonts w:ascii="Arial" w:hAnsi="Arial" w:cs="Arial"/>
                  <w:iCs/>
                  <w:sz w:val="22"/>
                  <w:szCs w:val="22"/>
                  <w:lang w:val="de-DE"/>
                </w:rPr>
                <w:id w:val="-1473522141"/>
                <w14:checkbox>
                  <w14:checked w14:val="0"/>
                  <w14:checkedState w14:val="2612" w14:font="MS Gothic"/>
                  <w14:uncheckedState w14:val="2610" w14:font="MS Gothic"/>
                </w14:checkbox>
              </w:sdtPr>
              <w:sdtEndPr/>
              <w:sdtContent>
                <w:r w:rsidR="000E177C">
                  <w:rPr>
                    <w:rFonts w:ascii="MS Gothic" w:eastAsia="MS Gothic" w:hAnsi="MS Gothic" w:cs="Arial" w:hint="eastAsia"/>
                    <w:iCs/>
                    <w:sz w:val="22"/>
                    <w:szCs w:val="22"/>
                    <w:lang w:val="de-DE"/>
                  </w:rPr>
                  <w:t>☐</w:t>
                </w:r>
              </w:sdtContent>
            </w:sdt>
            <w:r w:rsidR="000E177C">
              <w:rPr>
                <w:rFonts w:ascii="Arial" w:hAnsi="Arial" w:cs="Arial"/>
                <w:iCs/>
                <w:sz w:val="22"/>
                <w:szCs w:val="22"/>
                <w:lang w:val="de-DE"/>
              </w:rPr>
              <w:t>Ratschläge bezüglich der Abhandlung eines Begutachtungsberichtes zu geben</w:t>
            </w:r>
          </w:p>
          <w:p w14:paraId="02EE7E39" w14:textId="77777777" w:rsidR="000E177C" w:rsidRDefault="00787E48" w:rsidP="000E177C">
            <w:pPr>
              <w:rPr>
                <w:rFonts w:ascii="Arial" w:hAnsi="Arial" w:cs="Arial"/>
                <w:iCs/>
                <w:sz w:val="22"/>
                <w:szCs w:val="22"/>
                <w:lang w:val="de-DE"/>
              </w:rPr>
            </w:pPr>
            <w:sdt>
              <w:sdtPr>
                <w:rPr>
                  <w:rFonts w:ascii="Arial" w:hAnsi="Arial" w:cs="Arial"/>
                  <w:iCs/>
                  <w:sz w:val="22"/>
                  <w:szCs w:val="22"/>
                  <w:lang w:val="de-DE"/>
                </w:rPr>
                <w:id w:val="1527600059"/>
                <w14:checkbox>
                  <w14:checked w14:val="0"/>
                  <w14:checkedState w14:val="2612" w14:font="MS Gothic"/>
                  <w14:uncheckedState w14:val="2610" w14:font="MS Gothic"/>
                </w14:checkbox>
              </w:sdtPr>
              <w:sdtEndPr/>
              <w:sdtContent>
                <w:r w:rsidR="000E177C">
                  <w:rPr>
                    <w:rFonts w:ascii="Segoe UI Symbol" w:hAnsi="Segoe UI Symbol" w:cs="Segoe UI Symbol"/>
                    <w:iCs/>
                    <w:sz w:val="22"/>
                    <w:szCs w:val="22"/>
                    <w:lang w:val="de-DE"/>
                  </w:rPr>
                  <w:t>☐</w:t>
                </w:r>
              </w:sdtContent>
            </w:sdt>
            <w:r w:rsidR="000E177C">
              <w:rPr>
                <w:rFonts w:ascii="Arial" w:hAnsi="Arial" w:cs="Arial"/>
                <w:iCs/>
                <w:sz w:val="22"/>
                <w:szCs w:val="22"/>
                <w:lang w:val="de-DE"/>
              </w:rPr>
              <w:t>Eine Schulungsmöglichkeit bzgl. Der Anforderungen der jeweiligen Norm zu geben</w:t>
            </w:r>
          </w:p>
        </w:tc>
        <w:tc>
          <w:tcPr>
            <w:tcW w:w="1448" w:type="dxa"/>
            <w:tcBorders>
              <w:top w:val="single" w:sz="4" w:space="0" w:color="auto"/>
              <w:left w:val="single" w:sz="4" w:space="0" w:color="auto"/>
              <w:bottom w:val="single" w:sz="4" w:space="0" w:color="auto"/>
              <w:right w:val="single" w:sz="4" w:space="0" w:color="auto"/>
            </w:tcBorders>
            <w:vAlign w:val="center"/>
            <w:hideMark/>
          </w:tcPr>
          <w:p w14:paraId="126D077C" w14:textId="77777777" w:rsidR="000E177C" w:rsidRPr="006233D3" w:rsidRDefault="000E177C" w:rsidP="000E177C">
            <w:pPr>
              <w:rPr>
                <w:rFonts w:ascii="Arial" w:hAnsi="Arial" w:cs="Arial"/>
                <w:iCs/>
                <w:sz w:val="22"/>
                <w:szCs w:val="22"/>
                <w:lang w:val="de-DE"/>
              </w:rPr>
            </w:pPr>
          </w:p>
        </w:tc>
      </w:tr>
      <w:tr w:rsidR="000E177C" w14:paraId="46BCEDFD"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AED2F8" w14:textId="77777777" w:rsidR="000E177C" w:rsidRDefault="000E177C" w:rsidP="000E177C">
            <w:pPr>
              <w:rPr>
                <w:rFonts w:ascii="Arial" w:hAnsi="Arial" w:cs="Arial"/>
                <w:iCs/>
                <w:sz w:val="22"/>
                <w:szCs w:val="22"/>
                <w:lang w:val="de-DE"/>
              </w:rPr>
            </w:pPr>
            <w:r>
              <w:rPr>
                <w:rFonts w:ascii="Arial" w:hAnsi="Arial" w:cs="Arial"/>
                <w:iCs/>
                <w:sz w:val="22"/>
                <w:szCs w:val="22"/>
                <w:lang w:val="de-DE"/>
              </w:rPr>
              <w:t>Welche Anlage beinhaltet die Normen und gültigen Richtlinien für die KBS?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E049BD" w14:textId="77777777" w:rsidR="000E177C" w:rsidRDefault="00787E48" w:rsidP="000E177C">
            <w:pPr>
              <w:spacing w:before="20" w:afterLines="40" w:after="96"/>
              <w:rPr>
                <w:rFonts w:ascii="Arial" w:hAnsi="Arial" w:cs="Arial"/>
                <w:iCs/>
                <w:sz w:val="22"/>
                <w:szCs w:val="22"/>
              </w:rPr>
            </w:pPr>
            <w:sdt>
              <w:sdtPr>
                <w:rPr>
                  <w:rFonts w:ascii="Arial" w:hAnsi="Arial" w:cs="Arial"/>
                  <w:iCs/>
                  <w:sz w:val="22"/>
                  <w:szCs w:val="22"/>
                </w:rPr>
                <w:id w:val="-1848940979"/>
                <w14:checkbox>
                  <w14:checked w14:val="0"/>
                  <w14:checkedState w14:val="2612" w14:font="MS Gothic"/>
                  <w14:uncheckedState w14:val="2610" w14:font="MS Gothic"/>
                </w14:checkbox>
              </w:sdtPr>
              <w:sdtEndPr/>
              <w:sdtContent>
                <w:r w:rsidR="000E177C">
                  <w:rPr>
                    <w:rFonts w:ascii="MS Gothic" w:eastAsia="MS Gothic" w:hAnsi="MS Gothic" w:cs="Arial" w:hint="eastAsia"/>
                    <w:iCs/>
                    <w:sz w:val="22"/>
                    <w:szCs w:val="22"/>
                  </w:rPr>
                  <w:t>☐</w:t>
                </w:r>
              </w:sdtContent>
            </w:sdt>
            <w:r w:rsidR="000E177C">
              <w:rPr>
                <w:rFonts w:ascii="Arial" w:hAnsi="Arial" w:cs="Arial"/>
                <w:iCs/>
                <w:sz w:val="22"/>
                <w:szCs w:val="22"/>
              </w:rPr>
              <w:t>A006</w:t>
            </w:r>
          </w:p>
          <w:p w14:paraId="6F79A2BC" w14:textId="77777777" w:rsidR="000E177C" w:rsidRDefault="00787E48" w:rsidP="000E177C">
            <w:pPr>
              <w:rPr>
                <w:rFonts w:ascii="Arial" w:hAnsi="Arial" w:cs="Arial"/>
                <w:iCs/>
                <w:sz w:val="22"/>
                <w:szCs w:val="22"/>
              </w:rPr>
            </w:pPr>
            <w:sdt>
              <w:sdtPr>
                <w:rPr>
                  <w:rFonts w:ascii="Arial" w:hAnsi="Arial" w:cs="Arial"/>
                  <w:iCs/>
                  <w:sz w:val="22"/>
                  <w:szCs w:val="22"/>
                </w:rPr>
                <w:id w:val="-29027414"/>
                <w14:checkbox>
                  <w14:checked w14:val="0"/>
                  <w14:checkedState w14:val="2612" w14:font="MS Gothic"/>
                  <w14:uncheckedState w14:val="2610" w14:font="MS Gothic"/>
                </w14:checkbox>
              </w:sdtPr>
              <w:sdtEndPr/>
              <w:sdtContent>
                <w:r w:rsidR="000E177C">
                  <w:rPr>
                    <w:rFonts w:ascii="Segoe UI Symbol" w:eastAsia="MS Gothic" w:hAnsi="Segoe UI Symbol" w:cs="Segoe UI Symbol"/>
                    <w:iCs/>
                    <w:sz w:val="22"/>
                    <w:szCs w:val="22"/>
                  </w:rPr>
                  <w:t>☐</w:t>
                </w:r>
              </w:sdtContent>
            </w:sdt>
            <w:r w:rsidR="000E177C">
              <w:rPr>
                <w:rFonts w:ascii="Arial" w:hAnsi="Arial" w:cs="Arial"/>
                <w:iCs/>
                <w:sz w:val="22"/>
                <w:szCs w:val="22"/>
              </w:rPr>
              <w:t>A005</w:t>
            </w:r>
          </w:p>
        </w:tc>
        <w:tc>
          <w:tcPr>
            <w:tcW w:w="1448" w:type="dxa"/>
            <w:tcBorders>
              <w:top w:val="single" w:sz="4" w:space="0" w:color="auto"/>
              <w:left w:val="single" w:sz="4" w:space="0" w:color="auto"/>
              <w:bottom w:val="single" w:sz="4" w:space="0" w:color="auto"/>
              <w:right w:val="single" w:sz="4" w:space="0" w:color="auto"/>
            </w:tcBorders>
            <w:vAlign w:val="center"/>
          </w:tcPr>
          <w:p w14:paraId="286506A7" w14:textId="77777777" w:rsidR="000E177C" w:rsidRDefault="000E177C" w:rsidP="000E177C">
            <w:pPr>
              <w:rPr>
                <w:rFonts w:ascii="Arial" w:hAnsi="Arial" w:cs="Arial"/>
                <w:iCs/>
                <w:sz w:val="22"/>
                <w:szCs w:val="22"/>
              </w:rPr>
            </w:pPr>
          </w:p>
        </w:tc>
      </w:tr>
      <w:tr w:rsidR="00A83344" w14:paraId="23C63E9B" w14:textId="77777777" w:rsidTr="00C66808">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9CC50E" w14:textId="77777777" w:rsidR="00A83344" w:rsidRDefault="00A83344" w:rsidP="00C66808">
            <w:pPr>
              <w:rPr>
                <w:rFonts w:ascii="Arial" w:hAnsi="Arial" w:cs="Arial"/>
                <w:iCs/>
                <w:sz w:val="22"/>
                <w:szCs w:val="22"/>
              </w:rPr>
            </w:pPr>
            <w:r>
              <w:rPr>
                <w:rFonts w:ascii="Arial" w:hAnsi="Arial" w:cs="Arial"/>
                <w:iCs/>
                <w:sz w:val="22"/>
                <w:szCs w:val="22"/>
                <w:lang w:val="de-DE"/>
              </w:rPr>
              <w:t xml:space="preserve">Ein Begutachter möchte eine Abweichung erfassen, die sich auf ein Dokument einer ausländischen Akkreditierungsstelle bezieht. Der Auftraggeber lehnt diese Abweichung ab, da er nur die vom OLAS vorgeschriebenen Dokumente berücksichtigt. </w:t>
            </w:r>
            <w:r>
              <w:rPr>
                <w:rFonts w:ascii="Arial" w:hAnsi="Arial" w:cs="Arial"/>
                <w:iCs/>
                <w:sz w:val="22"/>
                <w:szCs w:val="22"/>
              </w:rPr>
              <w:t xml:space="preserve">Hat die KBS </w:t>
            </w:r>
            <w:proofErr w:type="spellStart"/>
            <w:r>
              <w:rPr>
                <w:rFonts w:ascii="Arial" w:hAnsi="Arial" w:cs="Arial"/>
                <w:iCs/>
                <w:sz w:val="22"/>
                <w:szCs w:val="22"/>
              </w:rPr>
              <w:t>das</w:t>
            </w:r>
            <w:proofErr w:type="spellEnd"/>
            <w:r>
              <w:rPr>
                <w:rFonts w:ascii="Arial" w:hAnsi="Arial" w:cs="Arial"/>
                <w:iCs/>
                <w:sz w:val="22"/>
                <w:szCs w:val="22"/>
              </w:rPr>
              <w:t xml:space="preserve"> </w:t>
            </w:r>
            <w:proofErr w:type="spellStart"/>
            <w:r>
              <w:rPr>
                <w:rFonts w:ascii="Arial" w:hAnsi="Arial" w:cs="Arial"/>
                <w:iCs/>
                <w:sz w:val="22"/>
                <w:szCs w:val="22"/>
              </w:rPr>
              <w:t>Recht</w:t>
            </w:r>
            <w:proofErr w:type="spellEnd"/>
            <w:r>
              <w:rPr>
                <w:rFonts w:ascii="Arial" w:hAnsi="Arial" w:cs="Arial"/>
                <w:iCs/>
                <w:sz w:val="22"/>
                <w:szCs w:val="22"/>
              </w:rPr>
              <w:t xml:space="preserve">, </w:t>
            </w:r>
            <w:proofErr w:type="spellStart"/>
            <w:r>
              <w:rPr>
                <w:rFonts w:ascii="Arial" w:hAnsi="Arial" w:cs="Arial"/>
                <w:iCs/>
                <w:sz w:val="22"/>
                <w:szCs w:val="22"/>
              </w:rPr>
              <w:t>diese</w:t>
            </w:r>
            <w:proofErr w:type="spellEnd"/>
            <w:r>
              <w:rPr>
                <w:rFonts w:ascii="Arial" w:hAnsi="Arial" w:cs="Arial"/>
                <w:iCs/>
                <w:sz w:val="22"/>
                <w:szCs w:val="22"/>
              </w:rPr>
              <w:t xml:space="preserve"> </w:t>
            </w:r>
            <w:proofErr w:type="spellStart"/>
            <w:r>
              <w:rPr>
                <w:rFonts w:ascii="Arial" w:hAnsi="Arial" w:cs="Arial"/>
                <w:iCs/>
                <w:sz w:val="22"/>
                <w:szCs w:val="22"/>
              </w:rPr>
              <w:t>Abweichung</w:t>
            </w:r>
            <w:proofErr w:type="spellEnd"/>
            <w:r>
              <w:rPr>
                <w:rFonts w:ascii="Arial" w:hAnsi="Arial" w:cs="Arial"/>
                <w:iCs/>
                <w:sz w:val="22"/>
                <w:szCs w:val="22"/>
              </w:rPr>
              <w:t xml:space="preserve"> </w:t>
            </w:r>
            <w:proofErr w:type="spellStart"/>
            <w:r>
              <w:rPr>
                <w:rFonts w:ascii="Arial" w:hAnsi="Arial" w:cs="Arial"/>
                <w:iCs/>
                <w:sz w:val="22"/>
                <w:szCs w:val="22"/>
              </w:rPr>
              <w:t>abzulehnen</w:t>
            </w:r>
            <w:proofErr w:type="spellEnd"/>
            <w:r>
              <w:rPr>
                <w:rFonts w:ascii="Arial" w:hAnsi="Arial" w:cs="Arial"/>
                <w:iCs/>
                <w:sz w:val="22"/>
                <w:szCs w:val="22"/>
              </w:rPr>
              <w: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4409E4D" w14:textId="77777777" w:rsidR="00A83344" w:rsidRDefault="00787E48" w:rsidP="00C66808">
            <w:pPr>
              <w:spacing w:before="20" w:afterLines="40" w:after="96"/>
              <w:rPr>
                <w:rFonts w:ascii="Arial" w:hAnsi="Arial" w:cs="Arial"/>
                <w:iCs/>
                <w:sz w:val="22"/>
                <w:szCs w:val="22"/>
              </w:rPr>
            </w:pPr>
            <w:sdt>
              <w:sdtPr>
                <w:rPr>
                  <w:rFonts w:ascii="Arial" w:hAnsi="Arial" w:cs="Arial"/>
                  <w:iCs/>
                  <w:sz w:val="22"/>
                  <w:szCs w:val="22"/>
                </w:rPr>
                <w:id w:val="-1276868451"/>
                <w14:checkbox>
                  <w14:checked w14:val="0"/>
                  <w14:checkedState w14:val="2612" w14:font="MS Gothic"/>
                  <w14:uncheckedState w14:val="2610" w14:font="MS Gothic"/>
                </w14:checkbox>
              </w:sdtPr>
              <w:sdtEndPr/>
              <w:sdtContent>
                <w:r w:rsidR="00A83344">
                  <w:rPr>
                    <w:rFonts w:ascii="MS Gothic" w:eastAsia="MS Gothic" w:hAnsi="MS Gothic" w:cs="Arial" w:hint="eastAsia"/>
                    <w:iCs/>
                    <w:sz w:val="22"/>
                    <w:szCs w:val="22"/>
                  </w:rPr>
                  <w:t>☐</w:t>
                </w:r>
              </w:sdtContent>
            </w:sdt>
            <w:r w:rsidR="00A83344">
              <w:rPr>
                <w:rFonts w:ascii="Arial" w:hAnsi="Arial" w:cs="Arial"/>
                <w:iCs/>
                <w:sz w:val="22"/>
                <w:szCs w:val="22"/>
              </w:rPr>
              <w:t xml:space="preserve"> </w:t>
            </w:r>
            <w:proofErr w:type="spellStart"/>
            <w:r w:rsidR="00A83344">
              <w:rPr>
                <w:rFonts w:ascii="Arial" w:hAnsi="Arial" w:cs="Arial"/>
                <w:iCs/>
                <w:sz w:val="22"/>
                <w:szCs w:val="22"/>
              </w:rPr>
              <w:t>Ja</w:t>
            </w:r>
            <w:proofErr w:type="spellEnd"/>
          </w:p>
          <w:p w14:paraId="2E05BF40" w14:textId="77777777" w:rsidR="00A83344" w:rsidRDefault="00787E48" w:rsidP="00C66808">
            <w:pPr>
              <w:rPr>
                <w:rFonts w:ascii="Arial" w:hAnsi="Arial" w:cs="Arial"/>
                <w:iCs/>
                <w:sz w:val="22"/>
                <w:szCs w:val="22"/>
              </w:rPr>
            </w:pPr>
            <w:sdt>
              <w:sdtPr>
                <w:rPr>
                  <w:rFonts w:ascii="Arial" w:hAnsi="Arial" w:cs="Arial"/>
                  <w:iCs/>
                  <w:sz w:val="22"/>
                  <w:szCs w:val="22"/>
                </w:rPr>
                <w:id w:val="1585655120"/>
                <w14:checkbox>
                  <w14:checked w14:val="0"/>
                  <w14:checkedState w14:val="2612" w14:font="MS Gothic"/>
                  <w14:uncheckedState w14:val="2610" w14:font="MS Gothic"/>
                </w14:checkbox>
              </w:sdtPr>
              <w:sdtEndPr/>
              <w:sdtContent>
                <w:r w:rsidR="00A83344">
                  <w:rPr>
                    <w:rFonts w:ascii="Segoe UI Symbol" w:eastAsia="MS Gothic" w:hAnsi="Segoe UI Symbol" w:cs="Segoe UI Symbol"/>
                    <w:iCs/>
                    <w:sz w:val="22"/>
                    <w:szCs w:val="22"/>
                  </w:rPr>
                  <w:t>☐</w:t>
                </w:r>
              </w:sdtContent>
            </w:sdt>
            <w:r w:rsidR="00A83344">
              <w:rPr>
                <w:rFonts w:ascii="Arial" w:hAnsi="Arial" w:cs="Arial"/>
                <w:iCs/>
                <w:sz w:val="22"/>
                <w:szCs w:val="22"/>
              </w:rPr>
              <w:t xml:space="preserve"> </w:t>
            </w:r>
            <w:proofErr w:type="spellStart"/>
            <w:r w:rsidR="00A83344">
              <w:rPr>
                <w:rFonts w:ascii="Arial" w:hAnsi="Arial" w:cs="Arial"/>
                <w:iCs/>
                <w:sz w:val="22"/>
                <w:szCs w:val="22"/>
              </w:rPr>
              <w:t>Nein</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2D86B479" w14:textId="77777777" w:rsidR="00A83344" w:rsidRDefault="00A83344" w:rsidP="00C66808">
            <w:pPr>
              <w:rPr>
                <w:rFonts w:ascii="Arial" w:hAnsi="Arial" w:cs="Arial"/>
                <w:iCs/>
                <w:sz w:val="22"/>
                <w:szCs w:val="22"/>
              </w:rPr>
            </w:pPr>
          </w:p>
        </w:tc>
      </w:tr>
      <w:tr w:rsidR="00A83344" w:rsidRPr="00A83344" w14:paraId="18E7527F"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D582DA" w14:textId="774B8754" w:rsidR="00A83344" w:rsidRDefault="00A83344" w:rsidP="0090530F">
            <w:pPr>
              <w:rPr>
                <w:rFonts w:ascii="Arial" w:hAnsi="Arial" w:cs="Arial"/>
                <w:iCs/>
                <w:sz w:val="22"/>
                <w:szCs w:val="22"/>
                <w:lang w:val="de-DE"/>
              </w:rPr>
            </w:pPr>
            <w:r>
              <w:rPr>
                <w:rFonts w:ascii="Arial" w:hAnsi="Arial" w:cs="Arial"/>
                <w:iCs/>
                <w:sz w:val="22"/>
                <w:szCs w:val="22"/>
                <w:lang w:val="de-DE"/>
              </w:rPr>
              <w:t>Begutachtungskosten</w:t>
            </w:r>
            <w:r w:rsidRPr="00E1249A">
              <w:rPr>
                <w:rFonts w:ascii="Arial" w:hAnsi="Arial" w:cs="Arial"/>
                <w:iCs/>
                <w:sz w:val="22"/>
                <w:szCs w:val="22"/>
                <w:lang w:val="de-DE"/>
              </w:rPr>
              <w:t>: Die Verpflegungspauschale</w:t>
            </w:r>
            <w:r w:rsidR="0090530F">
              <w:rPr>
                <w:rFonts w:ascii="Arial" w:hAnsi="Arial" w:cs="Arial"/>
                <w:iCs/>
                <w:sz w:val="22"/>
                <w:szCs w:val="22"/>
                <w:lang w:val="de-DE"/>
              </w:rPr>
              <w:t xml:space="preserve"> (30 EUR)</w:t>
            </w:r>
            <w:r w:rsidRPr="00E1249A">
              <w:rPr>
                <w:rFonts w:ascii="Arial" w:hAnsi="Arial" w:cs="Arial"/>
                <w:iCs/>
                <w:sz w:val="22"/>
                <w:szCs w:val="22"/>
                <w:lang w:val="de-DE"/>
              </w:rPr>
              <w:t xml:space="preserve"> wird für jeden halben </w:t>
            </w:r>
            <w:r w:rsidR="0090530F">
              <w:rPr>
                <w:rFonts w:ascii="Arial" w:hAnsi="Arial" w:cs="Arial"/>
                <w:iCs/>
                <w:sz w:val="22"/>
                <w:szCs w:val="22"/>
                <w:lang w:val="de-DE"/>
              </w:rPr>
              <w:t>Begutachtungs-</w:t>
            </w:r>
            <w:r w:rsidRPr="00E1249A">
              <w:rPr>
                <w:rFonts w:ascii="Arial" w:hAnsi="Arial" w:cs="Arial"/>
                <w:iCs/>
                <w:sz w:val="22"/>
                <w:szCs w:val="22"/>
                <w:lang w:val="de-DE"/>
              </w:rPr>
              <w:t>Tag gewährt.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EBEC68" w14:textId="3EFED45A" w:rsidR="00A83344" w:rsidRPr="008120DD" w:rsidRDefault="00787E48" w:rsidP="00A83344">
            <w:pPr>
              <w:spacing w:before="20" w:afterLines="40" w:after="96"/>
              <w:rPr>
                <w:rFonts w:ascii="Arial" w:hAnsi="Arial" w:cs="Arial"/>
                <w:iCs/>
                <w:sz w:val="22"/>
                <w:szCs w:val="22"/>
              </w:rPr>
            </w:pPr>
            <w:sdt>
              <w:sdtPr>
                <w:rPr>
                  <w:rFonts w:ascii="Arial" w:hAnsi="Arial" w:cs="Arial"/>
                  <w:iCs/>
                  <w:sz w:val="22"/>
                  <w:szCs w:val="22"/>
                </w:rPr>
                <w:id w:val="1524900469"/>
                <w14:checkbox>
                  <w14:checked w14:val="0"/>
                  <w14:checkedState w14:val="2612" w14:font="MS Gothic"/>
                  <w14:uncheckedState w14:val="2610" w14:font="MS Gothic"/>
                </w14:checkbox>
              </w:sdtPr>
              <w:sdtEndPr/>
              <w:sdtContent>
                <w:r w:rsidR="00A83344">
                  <w:rPr>
                    <w:rFonts w:ascii="MS Gothic" w:eastAsia="MS Gothic" w:hAnsi="MS Gothic" w:cs="Arial" w:hint="eastAsia"/>
                    <w:iCs/>
                    <w:sz w:val="22"/>
                    <w:szCs w:val="22"/>
                  </w:rPr>
                  <w:t>☐</w:t>
                </w:r>
              </w:sdtContent>
            </w:sdt>
            <w:r w:rsidR="00A83344" w:rsidRPr="008120DD">
              <w:rPr>
                <w:rFonts w:ascii="Arial" w:hAnsi="Arial" w:cs="Arial"/>
                <w:iCs/>
                <w:sz w:val="22"/>
                <w:szCs w:val="22"/>
              </w:rPr>
              <w:t xml:space="preserve"> </w:t>
            </w:r>
            <w:proofErr w:type="spellStart"/>
            <w:r w:rsidR="00A83344" w:rsidRPr="008120DD">
              <w:rPr>
                <w:rFonts w:ascii="Arial" w:hAnsi="Arial" w:cs="Arial"/>
                <w:iCs/>
                <w:sz w:val="22"/>
                <w:szCs w:val="22"/>
              </w:rPr>
              <w:t>Richtig</w:t>
            </w:r>
            <w:proofErr w:type="spellEnd"/>
          </w:p>
          <w:p w14:paraId="3E09DCA2" w14:textId="0AD91645" w:rsidR="00A83344" w:rsidRPr="00A83344" w:rsidRDefault="00787E48" w:rsidP="00A83344">
            <w:pPr>
              <w:spacing w:before="20" w:afterLines="40" w:after="96"/>
              <w:rPr>
                <w:rFonts w:ascii="Arial" w:hAnsi="Arial" w:cs="Arial"/>
                <w:iCs/>
                <w:sz w:val="22"/>
                <w:szCs w:val="22"/>
                <w:lang w:val="de-DE"/>
              </w:rPr>
            </w:pPr>
            <w:sdt>
              <w:sdtPr>
                <w:rPr>
                  <w:rFonts w:ascii="Arial" w:hAnsi="Arial" w:cs="Arial"/>
                  <w:iCs/>
                  <w:sz w:val="22"/>
                  <w:szCs w:val="22"/>
                </w:rPr>
                <w:id w:val="753173141"/>
                <w14:checkbox>
                  <w14:checked w14:val="0"/>
                  <w14:checkedState w14:val="2612" w14:font="MS Gothic"/>
                  <w14:uncheckedState w14:val="2610" w14:font="MS Gothic"/>
                </w14:checkbox>
              </w:sdtPr>
              <w:sdtEndPr/>
              <w:sdtContent>
                <w:r w:rsidR="00A83344">
                  <w:rPr>
                    <w:rFonts w:ascii="MS Gothic" w:eastAsia="MS Gothic" w:hAnsi="MS Gothic" w:cs="Arial" w:hint="eastAsia"/>
                    <w:iCs/>
                    <w:sz w:val="22"/>
                    <w:szCs w:val="22"/>
                  </w:rPr>
                  <w:t>☐</w:t>
                </w:r>
              </w:sdtContent>
            </w:sdt>
            <w:r w:rsidR="00A83344" w:rsidRPr="008120DD">
              <w:rPr>
                <w:rFonts w:ascii="Arial" w:hAnsi="Arial" w:cs="Arial"/>
                <w:iCs/>
                <w:sz w:val="22"/>
                <w:szCs w:val="22"/>
              </w:rPr>
              <w:t xml:space="preserve"> </w:t>
            </w:r>
            <w:proofErr w:type="spellStart"/>
            <w:r w:rsidR="00A83344" w:rsidRPr="008120DD">
              <w:rPr>
                <w:rFonts w:ascii="Arial" w:hAnsi="Arial" w:cs="Arial"/>
                <w:iCs/>
                <w:sz w:val="22"/>
                <w:szCs w:val="22"/>
              </w:rPr>
              <w:t>Falsch</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1B61FB03" w14:textId="77777777" w:rsidR="00A83344" w:rsidRPr="00A83344" w:rsidRDefault="00A83344" w:rsidP="00A83344">
            <w:pPr>
              <w:rPr>
                <w:rFonts w:ascii="Arial" w:hAnsi="Arial" w:cs="Arial"/>
                <w:iCs/>
                <w:sz w:val="22"/>
                <w:szCs w:val="22"/>
                <w:lang w:val="de-DE"/>
              </w:rPr>
            </w:pPr>
          </w:p>
        </w:tc>
      </w:tr>
      <w:tr w:rsidR="0090530F" w:rsidRPr="0090530F" w14:paraId="4CAEAC0F"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0310BC9" w14:textId="77777777" w:rsidR="0090530F" w:rsidRPr="0090530F" w:rsidRDefault="0090530F" w:rsidP="0090530F">
            <w:pPr>
              <w:rPr>
                <w:rFonts w:ascii="Arial" w:hAnsi="Arial" w:cs="Arial"/>
                <w:iCs/>
                <w:sz w:val="22"/>
                <w:szCs w:val="22"/>
                <w:lang w:val="de-DE"/>
              </w:rPr>
            </w:pPr>
            <w:r w:rsidRPr="0090530F">
              <w:rPr>
                <w:rFonts w:ascii="Arial" w:hAnsi="Arial" w:cs="Arial"/>
                <w:iCs/>
                <w:sz w:val="22"/>
                <w:szCs w:val="22"/>
                <w:lang w:val="de-DE"/>
              </w:rPr>
              <w:t>Die Pflicht der Wirtschaftsteilnehmer zur elektronischen Rechnungsstellung gilt seit dem 18. März 2023.</w:t>
            </w:r>
          </w:p>
          <w:p w14:paraId="772C49F4" w14:textId="18056CAA" w:rsidR="0090530F" w:rsidRDefault="0090530F" w:rsidP="0090530F">
            <w:pPr>
              <w:rPr>
                <w:rFonts w:ascii="Arial" w:hAnsi="Arial" w:cs="Arial"/>
                <w:iCs/>
                <w:sz w:val="22"/>
                <w:szCs w:val="22"/>
                <w:lang w:val="de-DE"/>
              </w:rPr>
            </w:pPr>
            <w:r w:rsidRPr="0090530F">
              <w:rPr>
                <w:rFonts w:ascii="Arial" w:hAnsi="Arial" w:cs="Arial"/>
                <w:iCs/>
                <w:sz w:val="22"/>
                <w:szCs w:val="22"/>
                <w:lang w:val="de-DE"/>
              </w:rPr>
              <w:t xml:space="preserve">Es werden nur </w:t>
            </w:r>
            <w:r>
              <w:rPr>
                <w:rFonts w:ascii="Arial" w:hAnsi="Arial" w:cs="Arial"/>
                <w:iCs/>
                <w:sz w:val="22"/>
                <w:szCs w:val="22"/>
                <w:lang w:val="de-DE"/>
              </w:rPr>
              <w:t xml:space="preserve">noch </w:t>
            </w:r>
            <w:r w:rsidRPr="0090530F">
              <w:rPr>
                <w:rFonts w:ascii="Arial" w:hAnsi="Arial" w:cs="Arial"/>
                <w:iCs/>
                <w:sz w:val="22"/>
                <w:szCs w:val="22"/>
                <w:lang w:val="de-DE"/>
              </w:rPr>
              <w:t>konforme elektronische Rechnungen im XML-Format akzeptiert.</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F322DD" w14:textId="77777777" w:rsidR="0090530F" w:rsidRPr="008120DD" w:rsidRDefault="00787E48" w:rsidP="0090530F">
            <w:pPr>
              <w:spacing w:before="20" w:afterLines="40" w:after="96"/>
              <w:rPr>
                <w:rFonts w:ascii="Arial" w:hAnsi="Arial" w:cs="Arial"/>
                <w:iCs/>
                <w:sz w:val="22"/>
                <w:szCs w:val="22"/>
              </w:rPr>
            </w:pPr>
            <w:sdt>
              <w:sdtPr>
                <w:rPr>
                  <w:rFonts w:ascii="Arial" w:hAnsi="Arial" w:cs="Arial"/>
                  <w:iCs/>
                  <w:sz w:val="22"/>
                  <w:szCs w:val="22"/>
                </w:rPr>
                <w:id w:val="-378014494"/>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sidRPr="008120DD">
              <w:rPr>
                <w:rFonts w:ascii="Arial" w:hAnsi="Arial" w:cs="Arial"/>
                <w:iCs/>
                <w:sz w:val="22"/>
                <w:szCs w:val="22"/>
              </w:rPr>
              <w:t xml:space="preserve"> </w:t>
            </w:r>
            <w:proofErr w:type="spellStart"/>
            <w:r w:rsidR="0090530F" w:rsidRPr="008120DD">
              <w:rPr>
                <w:rFonts w:ascii="Arial" w:hAnsi="Arial" w:cs="Arial"/>
                <w:iCs/>
                <w:sz w:val="22"/>
                <w:szCs w:val="22"/>
              </w:rPr>
              <w:t>Richtig</w:t>
            </w:r>
            <w:proofErr w:type="spellEnd"/>
          </w:p>
          <w:p w14:paraId="791E0235" w14:textId="088D3FD8" w:rsidR="0090530F" w:rsidRPr="0090530F" w:rsidRDefault="00787E48" w:rsidP="0090530F">
            <w:pPr>
              <w:rPr>
                <w:rFonts w:ascii="Arial" w:hAnsi="Arial" w:cs="Arial"/>
                <w:iCs/>
                <w:sz w:val="22"/>
                <w:szCs w:val="22"/>
                <w:lang w:val="de-DE"/>
              </w:rPr>
            </w:pPr>
            <w:sdt>
              <w:sdtPr>
                <w:rPr>
                  <w:rFonts w:ascii="Arial" w:hAnsi="Arial" w:cs="Arial"/>
                  <w:iCs/>
                  <w:sz w:val="22"/>
                  <w:szCs w:val="22"/>
                </w:rPr>
                <w:id w:val="26304107"/>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sidRPr="008120DD">
              <w:rPr>
                <w:rFonts w:ascii="Arial" w:hAnsi="Arial" w:cs="Arial"/>
                <w:iCs/>
                <w:sz w:val="22"/>
                <w:szCs w:val="22"/>
              </w:rPr>
              <w:t xml:space="preserve"> </w:t>
            </w:r>
            <w:proofErr w:type="spellStart"/>
            <w:r w:rsidR="0090530F" w:rsidRPr="008120DD">
              <w:rPr>
                <w:rFonts w:ascii="Arial" w:hAnsi="Arial" w:cs="Arial"/>
                <w:iCs/>
                <w:sz w:val="22"/>
                <w:szCs w:val="22"/>
              </w:rPr>
              <w:t>Falsch</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0F47B31A" w14:textId="77777777" w:rsidR="0090530F" w:rsidRPr="00A83344" w:rsidRDefault="0090530F" w:rsidP="0090530F">
            <w:pPr>
              <w:rPr>
                <w:rFonts w:ascii="Arial" w:hAnsi="Arial" w:cs="Arial"/>
                <w:iCs/>
                <w:sz w:val="22"/>
                <w:szCs w:val="22"/>
                <w:lang w:val="de-DE"/>
              </w:rPr>
            </w:pPr>
          </w:p>
        </w:tc>
      </w:tr>
      <w:tr w:rsidR="0090530F" w:rsidRPr="00787E48" w14:paraId="24D61471"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8179B5" w14:textId="7B6A2F36" w:rsidR="0090530F" w:rsidRDefault="0090530F" w:rsidP="0090530F">
            <w:pPr>
              <w:rPr>
                <w:rFonts w:ascii="Arial" w:hAnsi="Arial" w:cs="Arial"/>
                <w:iCs/>
                <w:sz w:val="22"/>
                <w:szCs w:val="22"/>
                <w:lang w:val="de-DE"/>
              </w:rPr>
            </w:pPr>
            <w:r w:rsidRPr="00034980">
              <w:rPr>
                <w:rFonts w:ascii="Arial" w:hAnsi="Arial" w:cs="Arial"/>
                <w:iCs/>
                <w:sz w:val="22"/>
                <w:szCs w:val="22"/>
                <w:lang w:val="de-DE"/>
              </w:rPr>
              <w:t>Eine KBS nimmt für die Kalibrierung ihrer Ausrüstung die Dienste eines externen Kalibrierungslabors in Anspruch, das für die betreffende Kalibrierung nicht nach ISO/IEC 17025 akkreditiert ist und dessen Dienstleistung auch nicht durch das CIPM MRA abgedeckt ist. Was muss in diesem Fall getan werden, um die metrologische Rückverfolgbarkeit der Ergebnisse, den Anschluss der Analyse-, Prüf- und Kalibriereinrichtungen an nationale oder internationale Normale zu gewährleisten?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EDE065" w14:textId="77777777"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448829187"/>
                <w14:checkbox>
                  <w14:checked w14:val="0"/>
                  <w14:checkedState w14:val="2612" w14:font="MS Gothic"/>
                  <w14:uncheckedState w14:val="2610" w14:font="MS Gothic"/>
                </w14:checkbox>
              </w:sdtPr>
              <w:sdtEndPr/>
              <w:sdtContent>
                <w:r w:rsidR="0090530F" w:rsidRPr="00034980">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Nichts, solange das Kalibrierungslabor an die Bedürfnisse der KBS angepasst ist. </w:t>
            </w:r>
          </w:p>
          <w:p w14:paraId="40C630F6" w14:textId="6F69686B"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709956177"/>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das Kalibrierungsverfahren des Anbieters überprüfen.</w:t>
            </w:r>
          </w:p>
          <w:p w14:paraId="0E511A49" w14:textId="16A376B7"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814869149"/>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die Unsicherheitsberechnung des Anbieters überprüfen.</w:t>
            </w:r>
          </w:p>
          <w:p w14:paraId="586A1FBC" w14:textId="25E18A12"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1942255850"/>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die Ausbildung des Personals, das die Kalibrierung durchführt, überprüfen.</w:t>
            </w:r>
          </w:p>
          <w:p w14:paraId="7A50587E" w14:textId="71C35BF9"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1642083263"/>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die Umgebungsbedingungen überprüfen.</w:t>
            </w:r>
          </w:p>
          <w:p w14:paraId="775FDADF" w14:textId="647D17F9" w:rsidR="0090530F" w:rsidRPr="00034980"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1098871562"/>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die Risikoanalyse in Bezug auf die Unparteilichkeit des Anbieters überprüfen.</w:t>
            </w:r>
          </w:p>
          <w:p w14:paraId="7926F974" w14:textId="58EA78D5" w:rsidR="0090530F" w:rsidRPr="00A83344"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1734500504"/>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034980">
              <w:rPr>
                <w:rFonts w:ascii="Arial" w:hAnsi="Arial" w:cs="Arial"/>
                <w:iCs/>
                <w:sz w:val="22"/>
                <w:szCs w:val="22"/>
                <w:lang w:val="de-DE"/>
              </w:rPr>
              <w:t xml:space="preserve"> Die KBS muss die Zertifikate überprüfen, die den Anschluss der verwendeten Normale belegen.</w:t>
            </w:r>
          </w:p>
        </w:tc>
        <w:tc>
          <w:tcPr>
            <w:tcW w:w="1448" w:type="dxa"/>
            <w:tcBorders>
              <w:top w:val="single" w:sz="4" w:space="0" w:color="auto"/>
              <w:left w:val="single" w:sz="4" w:space="0" w:color="auto"/>
              <w:bottom w:val="single" w:sz="4" w:space="0" w:color="auto"/>
              <w:right w:val="single" w:sz="4" w:space="0" w:color="auto"/>
            </w:tcBorders>
            <w:vAlign w:val="center"/>
          </w:tcPr>
          <w:p w14:paraId="673CDC23" w14:textId="77777777" w:rsidR="0090530F" w:rsidRPr="00A83344" w:rsidRDefault="0090530F" w:rsidP="0090530F">
            <w:pPr>
              <w:rPr>
                <w:rFonts w:ascii="Arial" w:hAnsi="Arial" w:cs="Arial"/>
                <w:iCs/>
                <w:sz w:val="22"/>
                <w:szCs w:val="22"/>
                <w:lang w:val="de-DE"/>
              </w:rPr>
            </w:pPr>
          </w:p>
        </w:tc>
      </w:tr>
      <w:tr w:rsidR="0090530F" w14:paraId="54178146" w14:textId="77777777" w:rsidTr="000E177C">
        <w:tc>
          <w:tcPr>
            <w:tcW w:w="9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59665" w14:textId="77777777" w:rsidR="0090530F" w:rsidRDefault="0090530F" w:rsidP="0090530F">
            <w:pPr>
              <w:spacing w:before="120" w:after="120"/>
              <w:rPr>
                <w:rFonts w:ascii="Arial" w:hAnsi="Arial" w:cs="Arial"/>
                <w:b/>
                <w:iCs/>
                <w:sz w:val="22"/>
                <w:szCs w:val="22"/>
              </w:rPr>
            </w:pPr>
            <w:proofErr w:type="spellStart"/>
            <w:r>
              <w:rPr>
                <w:rFonts w:ascii="Arial" w:hAnsi="Arial" w:cs="Arial"/>
                <w:b/>
                <w:iCs/>
                <w:sz w:val="22"/>
                <w:szCs w:val="22"/>
              </w:rPr>
              <w:lastRenderedPageBreak/>
              <w:t>Verschiedenes</w:t>
            </w:r>
            <w:proofErr w:type="spellEnd"/>
          </w:p>
        </w:tc>
      </w:tr>
      <w:tr w:rsidR="0090530F" w14:paraId="741CFE43"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C73971" w14:textId="77777777" w:rsidR="0090530F" w:rsidRDefault="0090530F" w:rsidP="0090530F">
            <w:pPr>
              <w:rPr>
                <w:rFonts w:ascii="Arial" w:hAnsi="Arial" w:cs="Arial"/>
                <w:iCs/>
                <w:sz w:val="22"/>
                <w:szCs w:val="22"/>
                <w:lang w:val="de-DE"/>
              </w:rPr>
            </w:pPr>
            <w:r>
              <w:rPr>
                <w:rFonts w:ascii="Arial" w:hAnsi="Arial" w:cs="Arial"/>
                <w:iCs/>
                <w:sz w:val="22"/>
                <w:szCs w:val="22"/>
                <w:lang w:val="de-DE"/>
              </w:rPr>
              <w:t xml:space="preserve">Welche Dokumente beinhaltet das « Kit </w:t>
            </w:r>
            <w:proofErr w:type="spellStart"/>
            <w:r>
              <w:rPr>
                <w:rFonts w:ascii="Arial" w:hAnsi="Arial" w:cs="Arial"/>
                <w:iCs/>
                <w:sz w:val="22"/>
                <w:szCs w:val="22"/>
                <w:lang w:val="de-DE"/>
              </w:rPr>
              <w:t>auditeurs</w:t>
            </w:r>
            <w:proofErr w:type="spellEnd"/>
            <w:r>
              <w:rPr>
                <w:rFonts w:ascii="Arial" w:hAnsi="Arial" w:cs="Arial"/>
                <w:iCs/>
                <w:sz w:val="22"/>
                <w:szCs w:val="22"/>
                <w:lang w:val="de-DE"/>
              </w:rPr>
              <w:t> »</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9F363D2"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1240138631"/>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Pr>
                <w:rFonts w:ascii="Arial" w:hAnsi="Arial" w:cs="Arial"/>
                <w:iCs/>
                <w:sz w:val="22"/>
                <w:szCs w:val="22"/>
              </w:rPr>
              <w:t xml:space="preserve">Base de données réglementaire nationale </w:t>
            </w:r>
          </w:p>
          <w:p w14:paraId="59491281"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1509748347"/>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Pr>
                <w:rFonts w:ascii="Arial" w:hAnsi="Arial" w:cs="Arial"/>
                <w:iCs/>
                <w:sz w:val="22"/>
                <w:szCs w:val="22"/>
              </w:rPr>
              <w:t>F003-Begutachtungsberichte</w:t>
            </w:r>
          </w:p>
          <w:p w14:paraId="6357C6F0"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1900780956"/>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F003S</w:t>
            </w:r>
          </w:p>
          <w:p w14:paraId="3977CA7E"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785961466"/>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 xml:space="preserve">F003m-Follow- up of accreditation </w:t>
            </w:r>
            <w:proofErr w:type="gramStart"/>
            <w:r w:rsidR="0090530F">
              <w:rPr>
                <w:rFonts w:ascii="Arial" w:hAnsi="Arial" w:cs="Arial"/>
                <w:iCs/>
                <w:sz w:val="22"/>
                <w:szCs w:val="22"/>
                <w:lang w:val="en-US"/>
              </w:rPr>
              <w:t>assessments</w:t>
            </w:r>
            <w:proofErr w:type="gramEnd"/>
          </w:p>
          <w:p w14:paraId="43A00D6E"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358123225"/>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F003n-</w:t>
            </w:r>
            <w:r w:rsidR="0090530F">
              <w:rPr>
                <w:rFonts w:ascii="Arial" w:hAnsi="Arial" w:cs="Arial"/>
                <w:sz w:val="22"/>
                <w:szCs w:val="22"/>
                <w:lang w:val="en-US"/>
              </w:rPr>
              <w:t xml:space="preserve"> Document review before </w:t>
            </w:r>
            <w:proofErr w:type="gramStart"/>
            <w:r w:rsidR="0090530F">
              <w:rPr>
                <w:rFonts w:ascii="Arial" w:hAnsi="Arial" w:cs="Arial"/>
                <w:sz w:val="22"/>
                <w:szCs w:val="22"/>
                <w:lang w:val="en-US"/>
              </w:rPr>
              <w:t>granting</w:t>
            </w:r>
            <w:proofErr w:type="gramEnd"/>
          </w:p>
          <w:p w14:paraId="6E2FFDA4"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450206401"/>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F003p-</w:t>
            </w:r>
            <w:r w:rsidR="0090530F">
              <w:rPr>
                <w:rFonts w:ascii="Arial" w:hAnsi="Arial" w:cs="Arial"/>
                <w:sz w:val="22"/>
                <w:szCs w:val="22"/>
                <w:lang w:val="en-US"/>
              </w:rPr>
              <w:t xml:space="preserve"> </w:t>
            </w:r>
            <w:r w:rsidR="0090530F">
              <w:rPr>
                <w:rFonts w:ascii="Arial" w:hAnsi="Arial" w:cs="Arial"/>
                <w:iCs/>
                <w:sz w:val="22"/>
                <w:szCs w:val="22"/>
                <w:lang w:val="en-US"/>
              </w:rPr>
              <w:t>Short assessment report</w:t>
            </w:r>
          </w:p>
          <w:p w14:paraId="42225DC3"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786242701"/>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 xml:space="preserve">F023-inter laboratories comparison </w:t>
            </w:r>
            <w:proofErr w:type="gramStart"/>
            <w:r w:rsidR="0090530F">
              <w:rPr>
                <w:rFonts w:ascii="Arial" w:hAnsi="Arial" w:cs="Arial"/>
                <w:iCs/>
                <w:sz w:val="22"/>
                <w:szCs w:val="22"/>
                <w:lang w:val="en-US"/>
              </w:rPr>
              <w:t>program</w:t>
            </w:r>
            <w:proofErr w:type="gramEnd"/>
          </w:p>
          <w:p w14:paraId="3B73CBF2" w14:textId="77777777" w:rsidR="0090530F" w:rsidRDefault="00787E48" w:rsidP="0090530F">
            <w:pPr>
              <w:spacing w:before="20" w:afterLines="40" w:after="96"/>
              <w:rPr>
                <w:rFonts w:ascii="Arial" w:hAnsi="Arial" w:cs="Arial"/>
                <w:iCs/>
                <w:sz w:val="22"/>
                <w:szCs w:val="22"/>
                <w:lang w:val="en-US"/>
              </w:rPr>
            </w:pPr>
            <w:sdt>
              <w:sdtPr>
                <w:rPr>
                  <w:rFonts w:ascii="Arial" w:hAnsi="Arial" w:cs="Arial"/>
                  <w:iCs/>
                  <w:sz w:val="22"/>
                  <w:szCs w:val="22"/>
                  <w:lang w:val="en-US"/>
                </w:rPr>
                <w:id w:val="-1983301359"/>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en-US"/>
                  </w:rPr>
                  <w:t>☐</w:t>
                </w:r>
              </w:sdtContent>
            </w:sdt>
            <w:r w:rsidR="0090530F">
              <w:rPr>
                <w:rFonts w:ascii="Arial" w:hAnsi="Arial" w:cs="Arial"/>
                <w:iCs/>
                <w:sz w:val="22"/>
                <w:szCs w:val="22"/>
                <w:lang w:val="en-US"/>
              </w:rPr>
              <w:t>F011a-</w:t>
            </w:r>
            <w:r w:rsidR="0090530F">
              <w:rPr>
                <w:rFonts w:ascii="Arial" w:hAnsi="Arial" w:cs="Arial"/>
                <w:bCs/>
                <w:sz w:val="22"/>
                <w:szCs w:val="22"/>
                <w:lang w:val="en-GB"/>
              </w:rPr>
              <w:t xml:space="preserve"> Evaluating the services of a technical </w:t>
            </w:r>
            <w:proofErr w:type="gramStart"/>
            <w:r w:rsidR="0090530F">
              <w:rPr>
                <w:rFonts w:ascii="Arial" w:hAnsi="Arial" w:cs="Arial"/>
                <w:bCs/>
                <w:sz w:val="22"/>
                <w:szCs w:val="22"/>
                <w:lang w:val="en-GB"/>
              </w:rPr>
              <w:t>assessor</w:t>
            </w:r>
            <w:proofErr w:type="gramEnd"/>
          </w:p>
          <w:p w14:paraId="6463CF0A"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1626379169"/>
                <w14:checkbox>
                  <w14:checked w14:val="0"/>
                  <w14:checkedState w14:val="2612" w14:font="MS Gothic"/>
                  <w14:uncheckedState w14:val="2610" w14:font="MS Gothic"/>
                </w14:checkbox>
              </w:sdtPr>
              <w:sdtEndPr/>
              <w:sdtContent>
                <w:r w:rsidR="0090530F">
                  <w:rPr>
                    <w:rFonts w:ascii="Segoe UI Symbol" w:eastAsia="MS Gothic" w:hAnsi="Segoe UI Symbol" w:cs="Segoe UI Symbol"/>
                    <w:iCs/>
                    <w:sz w:val="22"/>
                    <w:szCs w:val="22"/>
                  </w:rPr>
                  <w:t>☐</w:t>
                </w:r>
              </w:sdtContent>
            </w:sdt>
            <w:r w:rsidR="0090530F">
              <w:rPr>
                <w:rFonts w:ascii="Arial" w:hAnsi="Arial" w:cs="Arial"/>
                <w:iCs/>
                <w:sz w:val="22"/>
                <w:szCs w:val="22"/>
              </w:rPr>
              <w:t>Quality Manuel OLAS</w:t>
            </w:r>
          </w:p>
          <w:p w14:paraId="640AA173" w14:textId="77777777" w:rsidR="0090530F" w:rsidRDefault="00787E48" w:rsidP="0090530F">
            <w:pPr>
              <w:rPr>
                <w:rFonts w:ascii="Arial" w:hAnsi="Arial" w:cs="Arial"/>
                <w:iCs/>
                <w:sz w:val="22"/>
                <w:szCs w:val="22"/>
              </w:rPr>
            </w:pPr>
            <w:sdt>
              <w:sdtPr>
                <w:rPr>
                  <w:rFonts w:ascii="Arial" w:hAnsi="Arial" w:cs="Arial"/>
                  <w:iCs/>
                  <w:sz w:val="22"/>
                  <w:szCs w:val="22"/>
                </w:rPr>
                <w:id w:val="-813330764"/>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Pr>
                <w:rFonts w:ascii="Arial" w:hAnsi="Arial" w:cs="Arial"/>
                <w:iCs/>
                <w:sz w:val="22"/>
                <w:szCs w:val="22"/>
              </w:rPr>
              <w:t>A008</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6E0AB6C" w14:textId="77777777" w:rsidR="0090530F" w:rsidRDefault="0090530F" w:rsidP="0090530F">
            <w:pPr>
              <w:rPr>
                <w:rFonts w:ascii="Arial" w:hAnsi="Arial" w:cs="Arial"/>
                <w:iCs/>
                <w:sz w:val="22"/>
                <w:szCs w:val="22"/>
              </w:rPr>
            </w:pPr>
          </w:p>
        </w:tc>
      </w:tr>
      <w:tr w:rsidR="0090530F" w14:paraId="06D1EC8C"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7533ABE" w14:textId="77777777" w:rsidR="0090530F" w:rsidRDefault="0090530F" w:rsidP="0090530F">
            <w:pPr>
              <w:rPr>
                <w:rFonts w:ascii="Arial" w:hAnsi="Arial" w:cs="Arial"/>
                <w:iCs/>
                <w:sz w:val="22"/>
                <w:szCs w:val="22"/>
                <w:lang w:val="de-DE"/>
              </w:rPr>
            </w:pPr>
            <w:r>
              <w:rPr>
                <w:rFonts w:ascii="Arial" w:hAnsi="Arial" w:cs="Arial"/>
                <w:iCs/>
                <w:sz w:val="22"/>
                <w:szCs w:val="22"/>
                <w:lang w:val="de-DE"/>
              </w:rPr>
              <w:t>Ist die Anwendung der neuen ILNAS Norm 107:2020 obligatorisch</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013BCD"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834450729"/>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proofErr w:type="spellStart"/>
            <w:r w:rsidR="0090530F">
              <w:rPr>
                <w:rFonts w:ascii="Arial" w:hAnsi="Arial" w:cs="Arial"/>
                <w:iCs/>
                <w:sz w:val="22"/>
                <w:szCs w:val="22"/>
              </w:rPr>
              <w:t>Ja</w:t>
            </w:r>
            <w:proofErr w:type="spellEnd"/>
          </w:p>
          <w:p w14:paraId="1D600AD4" w14:textId="77777777" w:rsidR="0090530F" w:rsidRDefault="00787E48" w:rsidP="0090530F">
            <w:pPr>
              <w:rPr>
                <w:rFonts w:ascii="Arial" w:hAnsi="Arial" w:cs="Arial"/>
                <w:iCs/>
                <w:sz w:val="22"/>
                <w:szCs w:val="22"/>
              </w:rPr>
            </w:pPr>
            <w:sdt>
              <w:sdtPr>
                <w:rPr>
                  <w:rFonts w:ascii="Arial" w:hAnsi="Arial" w:cs="Arial"/>
                  <w:iCs/>
                  <w:sz w:val="22"/>
                  <w:szCs w:val="22"/>
                </w:rPr>
                <w:id w:val="1654638139"/>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proofErr w:type="spellStart"/>
            <w:r w:rsidR="0090530F">
              <w:rPr>
                <w:rFonts w:ascii="Arial" w:hAnsi="Arial" w:cs="Arial"/>
                <w:iCs/>
                <w:sz w:val="22"/>
                <w:szCs w:val="22"/>
              </w:rPr>
              <w:t>Nein</w:t>
            </w:r>
            <w:proofErr w:type="spellEnd"/>
          </w:p>
        </w:tc>
        <w:tc>
          <w:tcPr>
            <w:tcW w:w="1448" w:type="dxa"/>
            <w:tcBorders>
              <w:top w:val="single" w:sz="4" w:space="0" w:color="auto"/>
              <w:left w:val="single" w:sz="4" w:space="0" w:color="auto"/>
              <w:bottom w:val="single" w:sz="4" w:space="0" w:color="auto"/>
              <w:right w:val="single" w:sz="4" w:space="0" w:color="auto"/>
            </w:tcBorders>
            <w:vAlign w:val="center"/>
          </w:tcPr>
          <w:p w14:paraId="088C3B77" w14:textId="77777777" w:rsidR="0090530F" w:rsidRDefault="0090530F" w:rsidP="0090530F">
            <w:pPr>
              <w:rPr>
                <w:rFonts w:ascii="Arial" w:hAnsi="Arial" w:cs="Arial"/>
                <w:iCs/>
                <w:sz w:val="22"/>
                <w:szCs w:val="22"/>
              </w:rPr>
            </w:pPr>
          </w:p>
        </w:tc>
      </w:tr>
      <w:tr w:rsidR="0090530F" w14:paraId="77D2020A"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98C71E8" w14:textId="185999A8" w:rsidR="0090530F" w:rsidRPr="00A83344" w:rsidRDefault="0090530F" w:rsidP="0090530F">
            <w:pPr>
              <w:rPr>
                <w:rFonts w:ascii="Arial" w:hAnsi="Arial" w:cs="Arial"/>
                <w:iCs/>
                <w:sz w:val="22"/>
                <w:szCs w:val="22"/>
                <w:lang w:val="de-DE"/>
              </w:rPr>
            </w:pPr>
            <w:r w:rsidRPr="00D20C63">
              <w:rPr>
                <w:rFonts w:ascii="Arial" w:hAnsi="Arial" w:cs="Arial"/>
                <w:iCs/>
                <w:sz w:val="22"/>
                <w:szCs w:val="22"/>
                <w:lang w:val="de-DE"/>
              </w:rPr>
              <w:t>OLAS stellt verschiedene Möglichkeiten zur Weite</w:t>
            </w:r>
            <w:r>
              <w:rPr>
                <w:rFonts w:ascii="Arial" w:hAnsi="Arial" w:cs="Arial"/>
                <w:iCs/>
                <w:sz w:val="22"/>
                <w:szCs w:val="22"/>
                <w:lang w:val="de-DE"/>
              </w:rPr>
              <w:t>rbildung zur Verfügung. Welche sind das?</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FAB4B6" w14:textId="77777777" w:rsidR="0090530F"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211394116"/>
                <w14:checkbox>
                  <w14:checked w14:val="0"/>
                  <w14:checkedState w14:val="2612" w14:font="MS Gothic"/>
                  <w14:uncheckedState w14:val="2610" w14:font="MS Gothic"/>
                </w14:checkbox>
              </w:sdtPr>
              <w:sdtEndPr/>
              <w:sdtContent>
                <w:r w:rsidR="0090530F">
                  <w:rPr>
                    <w:rFonts w:ascii="Segoe UI Symbol" w:eastAsia="MS Gothic" w:hAnsi="Segoe UI Symbol" w:cs="Segoe UI Symbol"/>
                    <w:iCs/>
                    <w:sz w:val="22"/>
                    <w:szCs w:val="22"/>
                    <w:lang w:val="de-DE"/>
                  </w:rPr>
                  <w:t>☐</w:t>
                </w:r>
              </w:sdtContent>
            </w:sdt>
            <w:r w:rsidR="0090530F">
              <w:rPr>
                <w:rFonts w:ascii="Arial" w:hAnsi="Arial" w:cs="Arial"/>
                <w:iCs/>
                <w:sz w:val="22"/>
                <w:szCs w:val="22"/>
                <w:lang w:val="de-DE"/>
              </w:rPr>
              <w:t>F001C</w:t>
            </w:r>
          </w:p>
          <w:p w14:paraId="3BF38561" w14:textId="7888DD0B" w:rsidR="0090530F"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69045070"/>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Pr>
                <w:rFonts w:ascii="Arial" w:hAnsi="Arial" w:cs="Arial"/>
                <w:iCs/>
                <w:sz w:val="22"/>
                <w:szCs w:val="22"/>
                <w:lang w:val="de-DE"/>
              </w:rPr>
              <w:t>Jährliche Weiterbildung</w:t>
            </w:r>
          </w:p>
          <w:p w14:paraId="0850BD39" w14:textId="5490D842" w:rsidR="0090530F"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469715835"/>
                <w14:checkbox>
                  <w14:checked w14:val="1"/>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Pr>
                <w:rFonts w:ascii="Arial" w:hAnsi="Arial" w:cs="Arial"/>
                <w:iCs/>
                <w:sz w:val="22"/>
                <w:szCs w:val="22"/>
                <w:lang w:val="de-DE"/>
              </w:rPr>
              <w:t>monatlicher Newsletter der geänderten Dokumente</w:t>
            </w:r>
          </w:p>
          <w:p w14:paraId="4708DE6A" w14:textId="3F148B29" w:rsidR="0090530F"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320085939"/>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Pr>
                <w:rFonts w:ascii="Arial" w:hAnsi="Arial" w:cs="Arial"/>
                <w:iCs/>
                <w:sz w:val="22"/>
                <w:szCs w:val="22"/>
                <w:lang w:val="de-DE"/>
              </w:rPr>
              <w:t xml:space="preserve">jährliches </w:t>
            </w:r>
            <w:proofErr w:type="gramStart"/>
            <w:r w:rsidR="0090530F">
              <w:rPr>
                <w:rFonts w:ascii="Arial" w:hAnsi="Arial" w:cs="Arial"/>
                <w:iCs/>
                <w:sz w:val="22"/>
                <w:szCs w:val="22"/>
                <w:lang w:val="de-DE"/>
              </w:rPr>
              <w:t>OLAS Treffen</w:t>
            </w:r>
            <w:proofErr w:type="gramEnd"/>
            <w:r w:rsidR="0090530F">
              <w:rPr>
                <w:rFonts w:ascii="Arial" w:hAnsi="Arial" w:cs="Arial"/>
                <w:iCs/>
                <w:sz w:val="22"/>
                <w:szCs w:val="22"/>
                <w:lang w:val="de-DE"/>
              </w:rPr>
              <w:t xml:space="preserve"> (JCA) </w:t>
            </w:r>
          </w:p>
          <w:p w14:paraId="666135D2" w14:textId="58FBC75D" w:rsidR="0090530F" w:rsidRDefault="00787E48" w:rsidP="0090530F">
            <w:pPr>
              <w:spacing w:before="20" w:afterLines="40" w:after="96"/>
              <w:rPr>
                <w:rFonts w:ascii="Arial" w:hAnsi="Arial" w:cs="Arial"/>
                <w:iCs/>
                <w:sz w:val="22"/>
                <w:szCs w:val="22"/>
                <w:lang w:val="de-DE"/>
              </w:rPr>
            </w:pPr>
            <w:sdt>
              <w:sdtPr>
                <w:rPr>
                  <w:rFonts w:ascii="Arial" w:hAnsi="Arial" w:cs="Arial"/>
                  <w:iCs/>
                  <w:sz w:val="22"/>
                  <w:szCs w:val="22"/>
                  <w:lang w:val="de-DE"/>
                </w:rPr>
                <w:id w:val="-1704851172"/>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lang w:val="de-DE"/>
                  </w:rPr>
                  <w:t>☐</w:t>
                </w:r>
              </w:sdtContent>
            </w:sdt>
            <w:r w:rsidR="0090530F" w:rsidRPr="00A83344">
              <w:rPr>
                <w:rFonts w:ascii="Arial" w:hAnsi="Arial" w:cs="Arial"/>
                <w:iCs/>
                <w:sz w:val="22"/>
                <w:szCs w:val="22"/>
                <w:lang w:val="de-DE"/>
              </w:rPr>
              <w:t>Interaktive Online-Übungen zur Beurteilung von Begutachtungssituationen</w:t>
            </w:r>
          </w:p>
          <w:p w14:paraId="3E9F2B3D" w14:textId="77777777" w:rsidR="0090530F" w:rsidRDefault="00787E48" w:rsidP="0090530F">
            <w:pPr>
              <w:rPr>
                <w:rFonts w:ascii="Arial" w:hAnsi="Arial" w:cs="Arial"/>
                <w:iCs/>
                <w:sz w:val="22"/>
                <w:szCs w:val="22"/>
                <w:lang w:val="de-DE"/>
              </w:rPr>
            </w:pPr>
            <w:sdt>
              <w:sdtPr>
                <w:rPr>
                  <w:rFonts w:ascii="Arial" w:hAnsi="Arial" w:cs="Arial"/>
                  <w:iCs/>
                  <w:sz w:val="22"/>
                  <w:szCs w:val="22"/>
                  <w:lang w:val="de-DE"/>
                </w:rPr>
                <w:id w:val="1567214468"/>
                <w14:checkbox>
                  <w14:checked w14:val="0"/>
                  <w14:checkedState w14:val="2612" w14:font="MS Gothic"/>
                  <w14:uncheckedState w14:val="2610" w14:font="MS Gothic"/>
                </w14:checkbox>
              </w:sdtPr>
              <w:sdtEndPr/>
              <w:sdtContent>
                <w:r w:rsidR="0090530F">
                  <w:rPr>
                    <w:rFonts w:ascii="Segoe UI Symbol" w:eastAsia="MS Gothic" w:hAnsi="Segoe UI Symbol" w:cs="Segoe UI Symbol"/>
                    <w:iCs/>
                    <w:sz w:val="22"/>
                    <w:szCs w:val="22"/>
                    <w:lang w:val="de-DE"/>
                  </w:rPr>
                  <w:t>☐</w:t>
                </w:r>
              </w:sdtContent>
            </w:sdt>
            <w:r w:rsidR="0090530F">
              <w:rPr>
                <w:rFonts w:ascii="Arial" w:hAnsi="Arial" w:cs="Arial"/>
                <w:iCs/>
                <w:sz w:val="22"/>
                <w:szCs w:val="22"/>
                <w:lang w:val="de-DE"/>
              </w:rPr>
              <w:t>F058</w:t>
            </w:r>
          </w:p>
        </w:tc>
        <w:tc>
          <w:tcPr>
            <w:tcW w:w="1448" w:type="dxa"/>
            <w:tcBorders>
              <w:top w:val="single" w:sz="4" w:space="0" w:color="auto"/>
              <w:left w:val="single" w:sz="4" w:space="0" w:color="auto"/>
              <w:bottom w:val="single" w:sz="4" w:space="0" w:color="auto"/>
              <w:right w:val="single" w:sz="4" w:space="0" w:color="auto"/>
            </w:tcBorders>
            <w:vAlign w:val="center"/>
          </w:tcPr>
          <w:p w14:paraId="7B4A98BA" w14:textId="77777777" w:rsidR="0090530F" w:rsidRDefault="0090530F" w:rsidP="0090530F">
            <w:pPr>
              <w:rPr>
                <w:rFonts w:ascii="Arial" w:hAnsi="Arial" w:cs="Arial"/>
                <w:iCs/>
                <w:sz w:val="22"/>
                <w:szCs w:val="22"/>
              </w:rPr>
            </w:pPr>
          </w:p>
        </w:tc>
      </w:tr>
      <w:tr w:rsidR="0090530F" w14:paraId="160BA811" w14:textId="77777777" w:rsidTr="000E177C">
        <w:tc>
          <w:tcPr>
            <w:tcW w:w="368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A53E2E" w14:textId="77777777" w:rsidR="0090530F" w:rsidRDefault="0090530F" w:rsidP="0090530F">
            <w:pPr>
              <w:rPr>
                <w:rFonts w:ascii="Arial" w:hAnsi="Arial" w:cs="Arial"/>
                <w:iCs/>
                <w:sz w:val="22"/>
                <w:szCs w:val="22"/>
                <w:lang w:val="de-DE"/>
              </w:rPr>
            </w:pPr>
            <w:r>
              <w:rPr>
                <w:rFonts w:ascii="Arial" w:hAnsi="Arial" w:cs="Arial"/>
                <w:iCs/>
                <w:sz w:val="22"/>
                <w:szCs w:val="22"/>
                <w:lang w:val="de-DE"/>
              </w:rPr>
              <w:t>In welchem Dokument findet man genaue Informationen zu nationalen Gesetzgebung Luxemburgs, die die akkreditierte KBS betreffen?</w:t>
            </w:r>
          </w:p>
        </w:tc>
        <w:tc>
          <w:tcPr>
            <w:tcW w:w="45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44F50FD"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357052230"/>
                <w14:checkbox>
                  <w14:checked w14:val="0"/>
                  <w14:checkedState w14:val="2612" w14:font="MS Gothic"/>
                  <w14:uncheckedState w14:val="2610" w14:font="MS Gothic"/>
                </w14:checkbox>
              </w:sdtPr>
              <w:sdtEndPr/>
              <w:sdtContent>
                <w:r w:rsidR="0090530F">
                  <w:rPr>
                    <w:rFonts w:ascii="Segoe UI Symbol" w:eastAsia="MS Gothic" w:hAnsi="Segoe UI Symbol" w:cs="Segoe UI Symbol"/>
                    <w:iCs/>
                    <w:sz w:val="22"/>
                    <w:szCs w:val="22"/>
                  </w:rPr>
                  <w:t>☐</w:t>
                </w:r>
              </w:sdtContent>
            </w:sdt>
            <w:r w:rsidR="0090530F">
              <w:rPr>
                <w:rFonts w:ascii="Arial" w:hAnsi="Arial" w:cs="Arial"/>
                <w:iCs/>
                <w:sz w:val="22"/>
                <w:szCs w:val="22"/>
              </w:rPr>
              <w:t>Le guide d’accréditation</w:t>
            </w:r>
          </w:p>
          <w:p w14:paraId="61E2D16D" w14:textId="77777777" w:rsidR="0090530F" w:rsidRDefault="00787E48" w:rsidP="0090530F">
            <w:pPr>
              <w:spacing w:before="20" w:afterLines="40" w:after="96"/>
              <w:rPr>
                <w:rFonts w:ascii="Arial" w:hAnsi="Arial" w:cs="Arial"/>
                <w:iCs/>
                <w:sz w:val="22"/>
                <w:szCs w:val="22"/>
              </w:rPr>
            </w:pPr>
            <w:sdt>
              <w:sdtPr>
                <w:rPr>
                  <w:rFonts w:ascii="Arial" w:hAnsi="Arial" w:cs="Arial"/>
                  <w:iCs/>
                  <w:sz w:val="22"/>
                  <w:szCs w:val="22"/>
                </w:rPr>
                <w:id w:val="-820197637"/>
                <w14:checkbox>
                  <w14:checked w14:val="0"/>
                  <w14:checkedState w14:val="2612" w14:font="MS Gothic"/>
                  <w14:uncheckedState w14:val="2610" w14:font="MS Gothic"/>
                </w14:checkbox>
              </w:sdtPr>
              <w:sdtEndPr/>
              <w:sdtContent>
                <w:r w:rsidR="0090530F">
                  <w:rPr>
                    <w:rFonts w:ascii="Segoe UI Symbol" w:eastAsia="MS Gothic" w:hAnsi="Segoe UI Symbol" w:cs="Segoe UI Symbol"/>
                    <w:iCs/>
                    <w:sz w:val="22"/>
                    <w:szCs w:val="22"/>
                  </w:rPr>
                  <w:t>☐</w:t>
                </w:r>
              </w:sdtContent>
            </w:sdt>
            <w:r w:rsidR="0090530F">
              <w:rPr>
                <w:rFonts w:ascii="Arial" w:hAnsi="Arial" w:cs="Arial"/>
                <w:iCs/>
                <w:sz w:val="22"/>
                <w:szCs w:val="22"/>
              </w:rPr>
              <w:t>OLAS Quality Manual</w:t>
            </w:r>
          </w:p>
          <w:p w14:paraId="5589226E" w14:textId="77777777" w:rsidR="0090530F" w:rsidRDefault="00787E48" w:rsidP="0090530F">
            <w:pPr>
              <w:rPr>
                <w:rFonts w:ascii="Arial" w:hAnsi="Arial" w:cs="Arial"/>
                <w:iCs/>
                <w:sz w:val="22"/>
                <w:szCs w:val="22"/>
              </w:rPr>
            </w:pPr>
            <w:sdt>
              <w:sdtPr>
                <w:rPr>
                  <w:rFonts w:ascii="Arial" w:hAnsi="Arial" w:cs="Arial"/>
                  <w:iCs/>
                  <w:sz w:val="22"/>
                  <w:szCs w:val="22"/>
                </w:rPr>
                <w:id w:val="-472438606"/>
                <w14:checkbox>
                  <w14:checked w14:val="0"/>
                  <w14:checkedState w14:val="2612" w14:font="MS Gothic"/>
                  <w14:uncheckedState w14:val="2610" w14:font="MS Gothic"/>
                </w14:checkbox>
              </w:sdtPr>
              <w:sdtEndPr/>
              <w:sdtContent>
                <w:r w:rsidR="0090530F">
                  <w:rPr>
                    <w:rFonts w:ascii="MS Gothic" w:eastAsia="MS Gothic" w:hAnsi="MS Gothic" w:cs="Arial" w:hint="eastAsia"/>
                    <w:iCs/>
                    <w:sz w:val="22"/>
                    <w:szCs w:val="22"/>
                  </w:rPr>
                  <w:t>☐</w:t>
                </w:r>
              </w:sdtContent>
            </w:sdt>
            <w:r w:rsidR="0090530F">
              <w:rPr>
                <w:rFonts w:ascii="Arial" w:hAnsi="Arial" w:cs="Arial"/>
                <w:iCs/>
                <w:sz w:val="22"/>
                <w:szCs w:val="22"/>
              </w:rPr>
              <w:t>La base de données de législation nationale</w:t>
            </w:r>
          </w:p>
        </w:tc>
        <w:tc>
          <w:tcPr>
            <w:tcW w:w="1448" w:type="dxa"/>
            <w:tcBorders>
              <w:top w:val="single" w:sz="4" w:space="0" w:color="auto"/>
              <w:left w:val="single" w:sz="4" w:space="0" w:color="auto"/>
              <w:bottom w:val="single" w:sz="4" w:space="0" w:color="auto"/>
              <w:right w:val="single" w:sz="4" w:space="0" w:color="auto"/>
            </w:tcBorders>
            <w:vAlign w:val="center"/>
          </w:tcPr>
          <w:p w14:paraId="08FABC04" w14:textId="77777777" w:rsidR="0090530F" w:rsidRDefault="0090530F" w:rsidP="0090530F">
            <w:pPr>
              <w:rPr>
                <w:rFonts w:ascii="Arial" w:hAnsi="Arial" w:cs="Arial"/>
                <w:iCs/>
                <w:sz w:val="22"/>
                <w:szCs w:val="22"/>
              </w:rPr>
            </w:pPr>
          </w:p>
        </w:tc>
      </w:tr>
      <w:bookmarkEnd w:id="0"/>
    </w:tbl>
    <w:p w14:paraId="583B5A02" w14:textId="77777777" w:rsidR="002B61A7" w:rsidRDefault="002B61A7" w:rsidP="002B61A7">
      <w:pPr>
        <w:rPr>
          <w:rFonts w:ascii="Arial" w:hAnsi="Arial" w:cs="Arial"/>
          <w:sz w:val="22"/>
          <w:szCs w:val="22"/>
        </w:rPr>
      </w:pPr>
    </w:p>
    <w:p w14:paraId="77F8E3A7" w14:textId="77777777" w:rsidR="002B61A7" w:rsidRDefault="002B61A7" w:rsidP="00581F16">
      <w:pPr>
        <w:pStyle w:val="BodyText3"/>
        <w:spacing w:before="360" w:after="120"/>
        <w:ind w:left="-284" w:right="-188"/>
        <w:rPr>
          <w:rFonts w:cs="Arial"/>
          <w:color w:val="auto"/>
          <w:sz w:val="22"/>
          <w:szCs w:val="22"/>
        </w:rPr>
      </w:pPr>
    </w:p>
    <w:sectPr w:rsidR="002B61A7" w:rsidSect="00114BA9">
      <w:headerReference w:type="default" r:id="rId9"/>
      <w:footerReference w:type="default" r:id="rId10"/>
      <w:footerReference w:type="first" r:id="rId11"/>
      <w:pgSz w:w="11906" w:h="16838" w:code="9"/>
      <w:pgMar w:top="1440" w:right="1440" w:bottom="1440" w:left="1440" w:header="720" w:footer="81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C401" w14:textId="77777777" w:rsidR="00013947" w:rsidRDefault="00013947">
      <w:r>
        <w:separator/>
      </w:r>
    </w:p>
  </w:endnote>
  <w:endnote w:type="continuationSeparator" w:id="0">
    <w:p w14:paraId="3D8CAA01" w14:textId="77777777" w:rsidR="00013947" w:rsidRDefault="0001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Hebrew David">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08E" w14:textId="77777777" w:rsidR="009F300A" w:rsidRDefault="009F300A">
    <w:pPr>
      <w:pStyle w:val="Footer"/>
      <w:ind w:right="282"/>
      <w:jc w:val="right"/>
      <w:rPr>
        <w:sz w:val="4"/>
        <w:bdr w:val="single" w:sz="4" w:space="0" w:color="auto"/>
      </w:rPr>
    </w:pPr>
  </w:p>
  <w:p w14:paraId="5F719301" w14:textId="1EFA06C2" w:rsidR="005059C8" w:rsidRPr="005059C8" w:rsidRDefault="003E10C8" w:rsidP="005059C8">
    <w:pPr>
      <w:pStyle w:val="Footer"/>
      <w:ind w:left="284" w:right="282"/>
      <w:jc w:val="center"/>
      <w:rPr>
        <w:rFonts w:ascii="Arial" w:hAnsi="Arial" w:cs="Arial"/>
        <w:sz w:val="16"/>
        <w:lang w:val="de-DE"/>
      </w:rPr>
    </w:pPr>
    <w:r w:rsidRPr="005059C8">
      <w:rPr>
        <w:rFonts w:ascii="Arial" w:hAnsi="Arial" w:cs="Arial"/>
        <w:sz w:val="16"/>
        <w:lang w:val="de-DE"/>
      </w:rPr>
      <w:t>Fragebogen:</w:t>
    </w:r>
    <w:r w:rsidR="005059C8" w:rsidRPr="005059C8">
      <w:rPr>
        <w:rFonts w:ascii="Arial" w:hAnsi="Arial" w:cs="Arial"/>
        <w:sz w:val="16"/>
        <w:lang w:val="de-DE"/>
      </w:rPr>
      <w:t xml:space="preserve"> F041/202</w:t>
    </w:r>
    <w:r w:rsidR="0090530F">
      <w:rPr>
        <w:rFonts w:ascii="Arial" w:hAnsi="Arial" w:cs="Arial"/>
        <w:sz w:val="16"/>
        <w:lang w:val="de-DE"/>
      </w:rPr>
      <w:t>4</w:t>
    </w:r>
  </w:p>
  <w:p w14:paraId="232168C7" w14:textId="77777777" w:rsidR="005059C8" w:rsidRPr="005059C8" w:rsidRDefault="005059C8" w:rsidP="005059C8">
    <w:pPr>
      <w:pStyle w:val="Footer"/>
      <w:ind w:left="284" w:right="282"/>
      <w:jc w:val="center"/>
      <w:rPr>
        <w:rFonts w:ascii="Arial" w:hAnsi="Arial" w:cs="Arial"/>
        <w:sz w:val="16"/>
        <w:lang w:val="de-DE"/>
      </w:rPr>
    </w:pPr>
    <w:r w:rsidRPr="005059C8">
      <w:rPr>
        <w:rFonts w:ascii="Arial" w:hAnsi="Arial" w:cs="Arial"/>
        <w:sz w:val="16"/>
        <w:lang w:val="de-DE"/>
      </w:rPr>
      <w:t>Die ak</w:t>
    </w:r>
    <w:r w:rsidR="003E10C8">
      <w:rPr>
        <w:rFonts w:ascii="Arial" w:hAnsi="Arial" w:cs="Arial"/>
        <w:sz w:val="16"/>
        <w:lang w:val="de-DE"/>
      </w:rPr>
      <w:t>t</w:t>
    </w:r>
    <w:r w:rsidRPr="005059C8">
      <w:rPr>
        <w:rFonts w:ascii="Arial" w:hAnsi="Arial" w:cs="Arial"/>
        <w:sz w:val="16"/>
        <w:lang w:val="de-DE"/>
      </w:rPr>
      <w:t xml:space="preserve">uelle Version des Fragebogens steht auf der OLAS </w:t>
    </w:r>
    <w:proofErr w:type="spellStart"/>
    <w:r w:rsidRPr="005059C8">
      <w:rPr>
        <w:rFonts w:ascii="Arial" w:hAnsi="Arial" w:cs="Arial"/>
        <w:sz w:val="16"/>
        <w:lang w:val="de-DE"/>
      </w:rPr>
      <w:t>homepage</w:t>
    </w:r>
    <w:proofErr w:type="spellEnd"/>
    <w:r>
      <w:rPr>
        <w:rFonts w:ascii="Arial" w:hAnsi="Arial" w:cs="Arial"/>
        <w:sz w:val="16"/>
        <w:lang w:val="de-DE"/>
      </w:rPr>
      <w:t xml:space="preserve"> zu Verfügung</w:t>
    </w:r>
    <w:r w:rsidRPr="005059C8">
      <w:rPr>
        <w:rFonts w:ascii="Arial" w:hAnsi="Arial" w:cs="Arial"/>
        <w:sz w:val="16"/>
        <w:lang w:val="de-DE"/>
      </w:rPr>
      <w:t>.</w:t>
    </w:r>
  </w:p>
  <w:p w14:paraId="53BD64D9" w14:textId="77777777" w:rsidR="009F300A" w:rsidRPr="005059C8" w:rsidRDefault="005059C8" w:rsidP="005059C8">
    <w:pPr>
      <w:pStyle w:val="Footer"/>
      <w:ind w:left="284" w:right="282"/>
      <w:jc w:val="center"/>
      <w:rPr>
        <w:rFonts w:ascii="Arial" w:hAnsi="Arial" w:cs="Arial"/>
        <w:sz w:val="8"/>
        <w:lang w:val="de-DE"/>
      </w:rPr>
    </w:pPr>
    <w:r w:rsidRPr="005059C8">
      <w:rPr>
        <w:rFonts w:ascii="Arial" w:hAnsi="Arial" w:cs="Arial"/>
        <w:sz w:val="16"/>
        <w:lang w:val="de-DE"/>
      </w:rPr>
      <w:t>Die gedruckten Versionen werden nicht v</w:t>
    </w:r>
    <w:r>
      <w:rPr>
        <w:rFonts w:ascii="Arial" w:hAnsi="Arial" w:cs="Arial"/>
        <w:sz w:val="16"/>
        <w:lang w:val="de-DE"/>
      </w:rPr>
      <w:t>erwaltet.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2D2E" w14:textId="77777777" w:rsidR="009F300A" w:rsidRDefault="009F300A">
    <w:pPr>
      <w:pStyle w:val="Footer"/>
      <w:tabs>
        <w:tab w:val="left" w:pos="7797"/>
      </w:tabs>
      <w:jc w:val="center"/>
    </w:pPr>
    <w:r>
      <w:rPr>
        <w:rFonts w:ascii="Arial" w:hAnsi="Arial"/>
        <w:sz w:val="16"/>
      </w:rPr>
      <w:t xml:space="preserve">Edition 26/06/2002                                                                          </w:t>
    </w:r>
    <w:hyperlink r:id="rId1" w:history="1">
      <w:r>
        <w:rPr>
          <w:rStyle w:val="Hyperlink"/>
          <w:rFonts w:ascii="Arial" w:hAnsi="Arial"/>
          <w:sz w:val="16"/>
        </w:rPr>
        <w:t>http://www.etat.lu/olas</w:t>
      </w:r>
    </w:hyperlink>
    <w:r>
      <w:rPr>
        <w:rFonts w:ascii="Arial" w:hAnsi="Arial"/>
        <w:sz w:val="16"/>
      </w:rPr>
      <w:t xml:space="preserve">                                                    </w:t>
    </w:r>
    <w:r>
      <w:rPr>
        <w:bdr w:val="single" w:sz="4" w:space="0" w:color="auto"/>
      </w:rPr>
      <w:t xml:space="preserve">F 009 – 2002/06 - page </w:t>
    </w:r>
    <w:r>
      <w:rPr>
        <w:rStyle w:val="PageNumber"/>
        <w:bdr w:val="single" w:sz="4" w:space="0" w:color="auto"/>
      </w:rPr>
      <w:fldChar w:fldCharType="begin"/>
    </w:r>
    <w:r>
      <w:rPr>
        <w:rStyle w:val="PageNumber"/>
        <w:bdr w:val="single" w:sz="4" w:space="0" w:color="auto"/>
      </w:rPr>
      <w:instrText xml:space="preserve"> PAGE </w:instrText>
    </w:r>
    <w:r>
      <w:rPr>
        <w:rStyle w:val="PageNumber"/>
        <w:bdr w:val="single" w:sz="4" w:space="0" w:color="auto"/>
      </w:rPr>
      <w:fldChar w:fldCharType="separate"/>
    </w:r>
    <w:r>
      <w:rPr>
        <w:rStyle w:val="PageNumber"/>
        <w:noProof/>
        <w:bdr w:val="single" w:sz="4" w:space="0" w:color="auto"/>
      </w:rPr>
      <w:t>1</w:t>
    </w:r>
    <w:r>
      <w:rPr>
        <w:rStyle w:val="PageNumber"/>
        <w:bdr w:val="single" w:sz="4" w:space="0" w:color="auto"/>
      </w:rPr>
      <w:fldChar w:fldCharType="end"/>
    </w:r>
    <w:r>
      <w:rPr>
        <w:rStyle w:val="PageNumber"/>
        <w:bdr w:val="single" w:sz="4" w:space="0" w:color="auto"/>
      </w:rPr>
      <w:t>/</w:t>
    </w:r>
    <w:r>
      <w:rPr>
        <w:rStyle w:val="PageNumber"/>
        <w:bdr w:val="single" w:sz="4" w:space="0" w:color="auto"/>
      </w:rPr>
      <w:fldChar w:fldCharType="begin"/>
    </w:r>
    <w:r>
      <w:rPr>
        <w:rStyle w:val="PageNumber"/>
        <w:bdr w:val="single" w:sz="4" w:space="0" w:color="auto"/>
      </w:rPr>
      <w:instrText xml:space="preserve"> NUMPAGES </w:instrText>
    </w:r>
    <w:r>
      <w:rPr>
        <w:rStyle w:val="PageNumber"/>
        <w:bdr w:val="single" w:sz="4" w:space="0" w:color="auto"/>
      </w:rPr>
      <w:fldChar w:fldCharType="separate"/>
    </w:r>
    <w:r w:rsidR="00F05EAE">
      <w:rPr>
        <w:rStyle w:val="PageNumber"/>
        <w:noProof/>
        <w:bdr w:val="single" w:sz="4" w:space="0" w:color="auto"/>
      </w:rPr>
      <w:t>2</w:t>
    </w:r>
    <w:r>
      <w:rPr>
        <w:rStyle w:val="PageNumber"/>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DBB0" w14:textId="77777777" w:rsidR="00013947" w:rsidRDefault="00013947">
      <w:r>
        <w:separator/>
      </w:r>
    </w:p>
  </w:footnote>
  <w:footnote w:type="continuationSeparator" w:id="0">
    <w:p w14:paraId="55C8CA78" w14:textId="77777777" w:rsidR="00013947" w:rsidRDefault="0001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1"/>
      <w:gridCol w:w="1615"/>
      <w:gridCol w:w="1372"/>
      <w:gridCol w:w="1697"/>
      <w:gridCol w:w="2603"/>
    </w:tblGrid>
    <w:tr w:rsidR="00FA1750" w14:paraId="0AC02A57" w14:textId="77777777" w:rsidTr="00FA1750">
      <w:trPr>
        <w:trHeight w:val="526"/>
        <w:jc w:val="center"/>
      </w:trPr>
      <w:tc>
        <w:tcPr>
          <w:tcW w:w="2631" w:type="dxa"/>
          <w:vMerge w:val="restart"/>
          <w:shd w:val="clear" w:color="auto" w:fill="auto"/>
          <w:vAlign w:val="center"/>
        </w:tcPr>
        <w:p w14:paraId="1D0CB52E" w14:textId="77777777" w:rsidR="00FA1750" w:rsidRDefault="00FA1750" w:rsidP="00FA1750">
          <w:pPr>
            <w:pStyle w:val="Header"/>
            <w:ind w:left="1332" w:hanging="1332"/>
            <w:jc w:val="center"/>
          </w:pPr>
          <w:r>
            <w:rPr>
              <w:noProof/>
            </w:rPr>
            <w:drawing>
              <wp:inline distT="0" distB="0" distL="0" distR="0" wp14:anchorId="61D365E1" wp14:editId="05F85F0E">
                <wp:extent cx="1440815" cy="336550"/>
                <wp:effectExtent l="0" t="0" r="6985" b="6350"/>
                <wp:docPr id="1" name="Picture 1" descr="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S_MAIN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684" w:type="dxa"/>
          <w:gridSpan w:val="3"/>
          <w:shd w:val="clear" w:color="auto" w:fill="auto"/>
          <w:vAlign w:val="center"/>
        </w:tcPr>
        <w:p w14:paraId="0B8F6D6C" w14:textId="77777777" w:rsidR="00FA1750" w:rsidRPr="00C26F03" w:rsidRDefault="00FA1750" w:rsidP="00FA1750">
          <w:pPr>
            <w:pStyle w:val="Heading2"/>
            <w:rPr>
              <w:rFonts w:ascii="Arial" w:hAnsi="Arial" w:cs="Arial"/>
              <w:sz w:val="22"/>
              <w:szCs w:val="18"/>
              <w:lang w:val="de-DE"/>
            </w:rPr>
          </w:pPr>
          <w:r w:rsidRPr="00C26F03">
            <w:rPr>
              <w:rFonts w:ascii="Arial" w:hAnsi="Arial" w:cs="Arial"/>
              <w:bCs/>
              <w:smallCaps w:val="0"/>
              <w:sz w:val="24"/>
              <w:lang w:val="de-DE"/>
            </w:rPr>
            <w:t xml:space="preserve">F041 </w:t>
          </w:r>
          <w:r w:rsidR="00C26F03" w:rsidRPr="00C26F03">
            <w:rPr>
              <w:rFonts w:ascii="Arial" w:hAnsi="Arial" w:cs="Arial"/>
              <w:bCs/>
              <w:smallCaps w:val="0"/>
              <w:sz w:val="24"/>
              <w:lang w:val="de-DE"/>
            </w:rPr>
            <w:t>–</w:t>
          </w:r>
          <w:r w:rsidRPr="00C26F03">
            <w:rPr>
              <w:rFonts w:ascii="Arial" w:hAnsi="Arial" w:cs="Arial"/>
              <w:bCs/>
              <w:smallCaps w:val="0"/>
              <w:sz w:val="24"/>
              <w:lang w:val="de-DE"/>
            </w:rPr>
            <w:t xml:space="preserve"> </w:t>
          </w:r>
          <w:r w:rsidR="00C26F03" w:rsidRPr="00C26F03">
            <w:rPr>
              <w:rFonts w:ascii="Arial" w:hAnsi="Arial" w:cs="Arial"/>
              <w:bCs/>
              <w:smallCaps w:val="0"/>
              <w:sz w:val="24"/>
              <w:lang w:val="de-DE"/>
            </w:rPr>
            <w:t>Fragebogen für neue Begutachter und Fachexperten</w:t>
          </w:r>
        </w:p>
      </w:tc>
      <w:tc>
        <w:tcPr>
          <w:tcW w:w="2603" w:type="dxa"/>
          <w:vMerge w:val="restart"/>
          <w:shd w:val="clear" w:color="auto" w:fill="auto"/>
          <w:vAlign w:val="center"/>
        </w:tcPr>
        <w:p w14:paraId="18658C32" w14:textId="77777777" w:rsidR="00FA1750" w:rsidRDefault="00FA1750" w:rsidP="00FA1750">
          <w:pPr>
            <w:pStyle w:val="Header"/>
            <w:jc w:val="center"/>
          </w:pPr>
          <w:r>
            <w:rPr>
              <w:noProof/>
            </w:rPr>
            <w:drawing>
              <wp:inline distT="0" distB="0" distL="0" distR="0" wp14:anchorId="2463484C" wp14:editId="0FD94588">
                <wp:extent cx="914400" cy="284480"/>
                <wp:effectExtent l="0" t="0" r="0" b="127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LNAS-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tc>
    </w:tr>
    <w:tr w:rsidR="00FA1750" w:rsidRPr="00B670A4" w14:paraId="1C326242" w14:textId="77777777" w:rsidTr="0040274A">
      <w:trPr>
        <w:trHeight w:val="454"/>
        <w:jc w:val="center"/>
      </w:trPr>
      <w:tc>
        <w:tcPr>
          <w:tcW w:w="2631" w:type="dxa"/>
          <w:vMerge/>
          <w:shd w:val="clear" w:color="auto" w:fill="auto"/>
        </w:tcPr>
        <w:p w14:paraId="09250CB9" w14:textId="77777777" w:rsidR="00FA1750" w:rsidRDefault="00FA1750" w:rsidP="00FA1750">
          <w:pPr>
            <w:pStyle w:val="Header"/>
          </w:pPr>
        </w:p>
      </w:tc>
      <w:tc>
        <w:tcPr>
          <w:tcW w:w="1615" w:type="dxa"/>
          <w:shd w:val="clear" w:color="auto" w:fill="auto"/>
          <w:vAlign w:val="center"/>
        </w:tcPr>
        <w:p w14:paraId="6D65C2C3" w14:textId="77777777" w:rsidR="00FA1750" w:rsidRPr="008D3902" w:rsidRDefault="005059C8" w:rsidP="00FA1750">
          <w:pPr>
            <w:pStyle w:val="Header"/>
            <w:jc w:val="center"/>
            <w:rPr>
              <w:rFonts w:ascii="Arial" w:hAnsi="Arial" w:cs="Arial"/>
            </w:rPr>
          </w:pPr>
          <w:r>
            <w:rPr>
              <w:rFonts w:ascii="Arial" w:hAnsi="Arial" w:cs="Arial"/>
            </w:rPr>
            <w:t>10</w:t>
          </w:r>
          <w:r w:rsidR="00FA1750" w:rsidRPr="008D3902">
            <w:rPr>
              <w:rFonts w:ascii="Arial" w:hAnsi="Arial" w:cs="Arial"/>
            </w:rPr>
            <w:t>.</w:t>
          </w:r>
          <w:r>
            <w:rPr>
              <w:rFonts w:ascii="Arial" w:hAnsi="Arial" w:cs="Arial"/>
            </w:rPr>
            <w:t>11</w:t>
          </w:r>
          <w:r w:rsidR="00FA1750">
            <w:rPr>
              <w:rFonts w:ascii="Arial" w:hAnsi="Arial" w:cs="Arial"/>
            </w:rPr>
            <w:t>.20</w:t>
          </w:r>
          <w:r>
            <w:rPr>
              <w:rFonts w:ascii="Arial" w:hAnsi="Arial" w:cs="Arial"/>
            </w:rPr>
            <w:t>20</w:t>
          </w:r>
        </w:p>
      </w:tc>
      <w:tc>
        <w:tcPr>
          <w:tcW w:w="1372" w:type="dxa"/>
          <w:shd w:val="clear" w:color="auto" w:fill="auto"/>
          <w:vAlign w:val="center"/>
        </w:tcPr>
        <w:p w14:paraId="73ED9D76" w14:textId="77777777" w:rsidR="00FA1750" w:rsidRPr="008D3902" w:rsidRDefault="00FA1750" w:rsidP="00FA1750">
          <w:pPr>
            <w:pStyle w:val="Header"/>
            <w:jc w:val="center"/>
            <w:rPr>
              <w:rFonts w:ascii="Arial" w:hAnsi="Arial" w:cs="Arial"/>
            </w:rPr>
          </w:pPr>
          <w:r w:rsidRPr="008D3902">
            <w:rPr>
              <w:rFonts w:ascii="Arial" w:hAnsi="Arial" w:cs="Arial"/>
            </w:rPr>
            <w:t>Version 0</w:t>
          </w:r>
          <w:r w:rsidR="005059C8">
            <w:rPr>
              <w:rFonts w:ascii="Arial" w:hAnsi="Arial" w:cs="Arial"/>
            </w:rPr>
            <w:t>3</w:t>
          </w:r>
        </w:p>
      </w:tc>
      <w:tc>
        <w:tcPr>
          <w:tcW w:w="1697" w:type="dxa"/>
          <w:shd w:val="clear" w:color="auto" w:fill="auto"/>
          <w:vAlign w:val="center"/>
        </w:tcPr>
        <w:p w14:paraId="7DBEA3FC" w14:textId="77777777" w:rsidR="00FA1750" w:rsidRPr="001603A6" w:rsidRDefault="00FA1750" w:rsidP="00FA1750">
          <w:pPr>
            <w:pStyle w:val="Header"/>
            <w:jc w:val="center"/>
            <w:rPr>
              <w:rFonts w:ascii="Arial" w:hAnsi="Arial" w:cs="Arial"/>
            </w:rPr>
          </w:pPr>
          <w:r w:rsidRPr="001603A6">
            <w:rPr>
              <w:rFonts w:ascii="Arial" w:hAnsi="Arial" w:cs="Arial"/>
            </w:rPr>
            <w:t xml:space="preserve">Page </w:t>
          </w:r>
          <w:r w:rsidRPr="001603A6">
            <w:rPr>
              <w:rFonts w:ascii="Arial" w:hAnsi="Arial" w:cs="Arial"/>
            </w:rPr>
            <w:fldChar w:fldCharType="begin"/>
          </w:r>
          <w:r w:rsidRPr="001603A6">
            <w:rPr>
              <w:rFonts w:ascii="Arial" w:hAnsi="Arial" w:cs="Arial"/>
            </w:rPr>
            <w:instrText xml:space="preserve"> PAGE  \* Arabic  \* MERGEFORMAT </w:instrText>
          </w:r>
          <w:r w:rsidRPr="001603A6">
            <w:rPr>
              <w:rFonts w:ascii="Arial" w:hAnsi="Arial" w:cs="Arial"/>
            </w:rPr>
            <w:fldChar w:fldCharType="separate"/>
          </w:r>
          <w:r w:rsidR="00F05EAE">
            <w:rPr>
              <w:rFonts w:ascii="Arial" w:hAnsi="Arial" w:cs="Arial"/>
              <w:noProof/>
            </w:rPr>
            <w:t>2</w:t>
          </w:r>
          <w:r w:rsidRPr="001603A6">
            <w:rPr>
              <w:rFonts w:ascii="Arial" w:hAnsi="Arial" w:cs="Arial"/>
            </w:rPr>
            <w:fldChar w:fldCharType="end"/>
          </w:r>
          <w:r w:rsidRPr="001603A6">
            <w:rPr>
              <w:rFonts w:ascii="Arial" w:hAnsi="Arial" w:cs="Arial"/>
            </w:rPr>
            <w:t xml:space="preserve"> de </w:t>
          </w:r>
          <w:r>
            <w:rPr>
              <w:rFonts w:ascii="Arial" w:hAnsi="Arial" w:cs="Arial"/>
            </w:rPr>
            <w:t>2</w:t>
          </w:r>
        </w:p>
      </w:tc>
      <w:tc>
        <w:tcPr>
          <w:tcW w:w="2603" w:type="dxa"/>
          <w:vMerge/>
          <w:shd w:val="clear" w:color="auto" w:fill="auto"/>
        </w:tcPr>
        <w:p w14:paraId="15A5FEF3" w14:textId="77777777" w:rsidR="00FA1750" w:rsidRPr="00B670A4" w:rsidRDefault="00FA1750" w:rsidP="00FA1750">
          <w:pPr>
            <w:pStyle w:val="Header"/>
          </w:pPr>
        </w:p>
      </w:tc>
    </w:tr>
  </w:tbl>
  <w:p w14:paraId="53F0375F" w14:textId="77777777" w:rsidR="00FA1750" w:rsidRDefault="00FA1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84"/>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1" w15:restartNumberingAfterBreak="0">
    <w:nsid w:val="0148524D"/>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04DD3"/>
    <w:multiLevelType w:val="hybridMultilevel"/>
    <w:tmpl w:val="39C6ECA2"/>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E5585"/>
    <w:multiLevelType w:val="hybridMultilevel"/>
    <w:tmpl w:val="505072D2"/>
    <w:lvl w:ilvl="0" w:tplc="E6AE20D2">
      <w:start w:val="1"/>
      <w:numFmt w:val="bullet"/>
      <w:lvlText w:val=""/>
      <w:lvlJc w:val="left"/>
      <w:pPr>
        <w:tabs>
          <w:tab w:val="num" w:pos="357"/>
        </w:tabs>
        <w:ind w:left="357" w:hanging="357"/>
      </w:pPr>
      <w:rPr>
        <w:rFonts w:ascii="Symbol" w:hAnsi="Symbol" w:hint="default"/>
        <w:color w:val="0000FF"/>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B396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5" w15:restartNumberingAfterBreak="0">
    <w:nsid w:val="2A9973DB"/>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1A1FD9"/>
    <w:multiLevelType w:val="hybridMultilevel"/>
    <w:tmpl w:val="2DA453E0"/>
    <w:lvl w:ilvl="0" w:tplc="8886E9AC">
      <w:start w:val="1"/>
      <w:numFmt w:val="bullet"/>
      <w:lvlText w:val=""/>
      <w:lvlJc w:val="left"/>
      <w:pPr>
        <w:tabs>
          <w:tab w:val="num" w:pos="360"/>
        </w:tabs>
        <w:ind w:left="360" w:hanging="360"/>
      </w:pPr>
      <w:rPr>
        <w:rFonts w:ascii="Symbol" w:hAnsi="Symbol" w:hint="default"/>
        <w:color w:val="3366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C52BD"/>
    <w:multiLevelType w:val="singleLevel"/>
    <w:tmpl w:val="B2224A2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2C47DE"/>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52742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0" w15:restartNumberingAfterBreak="0">
    <w:nsid w:val="481B088B"/>
    <w:multiLevelType w:val="hybridMultilevel"/>
    <w:tmpl w:val="FBE2A6E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1" w15:restartNumberingAfterBreak="0">
    <w:nsid w:val="4E2C28FA"/>
    <w:multiLevelType w:val="hybridMultilevel"/>
    <w:tmpl w:val="53D2FFC4"/>
    <w:lvl w:ilvl="0" w:tplc="040C000F">
      <w:start w:val="1"/>
      <w:numFmt w:val="decimal"/>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2" w15:restartNumberingAfterBreak="0">
    <w:nsid w:val="551D0045"/>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3" w15:restartNumberingAfterBreak="0">
    <w:nsid w:val="5CB7111C"/>
    <w:multiLevelType w:val="hybridMultilevel"/>
    <w:tmpl w:val="393E7EC8"/>
    <w:lvl w:ilvl="0" w:tplc="9F980296">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64387AE0"/>
    <w:multiLevelType w:val="hybridMultilevel"/>
    <w:tmpl w:val="6152DF34"/>
    <w:lvl w:ilvl="0" w:tplc="FFFFFFFF">
      <w:start w:val="1"/>
      <w:numFmt w:val="upperLetter"/>
      <w:pStyle w:val="Heading6"/>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5803ED5"/>
    <w:multiLevelType w:val="hybridMultilevel"/>
    <w:tmpl w:val="EC02B228"/>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6B5D3E"/>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7" w15:restartNumberingAfterBreak="0">
    <w:nsid w:val="67D22F9F"/>
    <w:multiLevelType w:val="hybridMultilevel"/>
    <w:tmpl w:val="5B205C7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8" w15:restartNumberingAfterBreak="0">
    <w:nsid w:val="682A5989"/>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19" w15:restartNumberingAfterBreak="0">
    <w:nsid w:val="68375619"/>
    <w:multiLevelType w:val="hybridMultilevel"/>
    <w:tmpl w:val="9D6CA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B24602"/>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AD4346"/>
    <w:multiLevelType w:val="hybridMultilevel"/>
    <w:tmpl w:val="4BF0A608"/>
    <w:lvl w:ilvl="0" w:tplc="FFFFFFFF">
      <w:numFmt w:val="bullet"/>
      <w:lvlText w:val=""/>
      <w:lvlJc w:val="left"/>
      <w:pPr>
        <w:tabs>
          <w:tab w:val="num" w:pos="1065"/>
        </w:tabs>
        <w:ind w:left="1065" w:hanging="705"/>
      </w:pPr>
      <w:rPr>
        <w:rFonts w:ascii="WP Hebrew David" w:eastAsia="Times New Roman" w:hAnsi="WP Hebrew David"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381357"/>
    <w:multiLevelType w:val="hybridMultilevel"/>
    <w:tmpl w:val="322C3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9F51B0"/>
    <w:multiLevelType w:val="hybridMultilevel"/>
    <w:tmpl w:val="F2A2DEF2"/>
    <w:lvl w:ilvl="0" w:tplc="593E2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8E3964"/>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8C33ED"/>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6" w15:restartNumberingAfterBreak="0">
    <w:nsid w:val="7E914F55"/>
    <w:multiLevelType w:val="hybridMultilevel"/>
    <w:tmpl w:val="63A2AC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716199848">
    <w:abstractNumId w:val="9"/>
  </w:num>
  <w:num w:numId="2" w16cid:durableId="559370047">
    <w:abstractNumId w:val="25"/>
  </w:num>
  <w:num w:numId="3" w16cid:durableId="108471477">
    <w:abstractNumId w:val="12"/>
  </w:num>
  <w:num w:numId="4" w16cid:durableId="411440400">
    <w:abstractNumId w:val="0"/>
  </w:num>
  <w:num w:numId="5" w16cid:durableId="1266697517">
    <w:abstractNumId w:val="18"/>
  </w:num>
  <w:num w:numId="6" w16cid:durableId="942960145">
    <w:abstractNumId w:val="4"/>
  </w:num>
  <w:num w:numId="7" w16cid:durableId="412313993">
    <w:abstractNumId w:val="16"/>
  </w:num>
  <w:num w:numId="8" w16cid:durableId="539322576">
    <w:abstractNumId w:val="2"/>
  </w:num>
  <w:num w:numId="9" w16cid:durableId="878280571">
    <w:abstractNumId w:val="14"/>
  </w:num>
  <w:num w:numId="10" w16cid:durableId="1009868591">
    <w:abstractNumId w:val="15"/>
  </w:num>
  <w:num w:numId="11" w16cid:durableId="1528104296">
    <w:abstractNumId w:val="7"/>
  </w:num>
  <w:num w:numId="12" w16cid:durableId="747995108">
    <w:abstractNumId w:val="11"/>
  </w:num>
  <w:num w:numId="13" w16cid:durableId="103426589">
    <w:abstractNumId w:val="17"/>
  </w:num>
  <w:num w:numId="14" w16cid:durableId="1773547383">
    <w:abstractNumId w:val="21"/>
  </w:num>
  <w:num w:numId="15" w16cid:durableId="1036271877">
    <w:abstractNumId w:val="10"/>
  </w:num>
  <w:num w:numId="16" w16cid:durableId="1203905042">
    <w:abstractNumId w:val="13"/>
  </w:num>
  <w:num w:numId="17" w16cid:durableId="1455976002">
    <w:abstractNumId w:val="26"/>
  </w:num>
  <w:num w:numId="18" w16cid:durableId="1385829528">
    <w:abstractNumId w:val="6"/>
  </w:num>
  <w:num w:numId="19" w16cid:durableId="1089885147">
    <w:abstractNumId w:val="3"/>
  </w:num>
  <w:num w:numId="20" w16cid:durableId="1877691765">
    <w:abstractNumId w:val="19"/>
  </w:num>
  <w:num w:numId="21" w16cid:durableId="3898110">
    <w:abstractNumId w:val="22"/>
  </w:num>
  <w:num w:numId="22" w16cid:durableId="1005202836">
    <w:abstractNumId w:val="23"/>
  </w:num>
  <w:num w:numId="23" w16cid:durableId="1823697055">
    <w:abstractNumId w:val="8"/>
  </w:num>
  <w:num w:numId="24" w16cid:durableId="248276048">
    <w:abstractNumId w:val="24"/>
  </w:num>
  <w:num w:numId="25" w16cid:durableId="888952929">
    <w:abstractNumId w:val="5"/>
  </w:num>
  <w:num w:numId="26" w16cid:durableId="2122649109">
    <w:abstractNumId w:val="20"/>
  </w:num>
  <w:num w:numId="27" w16cid:durableId="107377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75"/>
    <w:rsid w:val="000054ED"/>
    <w:rsid w:val="00013947"/>
    <w:rsid w:val="00014445"/>
    <w:rsid w:val="0001574B"/>
    <w:rsid w:val="0001715F"/>
    <w:rsid w:val="00021E02"/>
    <w:rsid w:val="00031D6F"/>
    <w:rsid w:val="00035635"/>
    <w:rsid w:val="000364CC"/>
    <w:rsid w:val="0005499F"/>
    <w:rsid w:val="00060480"/>
    <w:rsid w:val="0006435E"/>
    <w:rsid w:val="000650F1"/>
    <w:rsid w:val="00066A50"/>
    <w:rsid w:val="00066CE0"/>
    <w:rsid w:val="00067551"/>
    <w:rsid w:val="00071B17"/>
    <w:rsid w:val="00080BDA"/>
    <w:rsid w:val="0008101A"/>
    <w:rsid w:val="00083732"/>
    <w:rsid w:val="00084C2F"/>
    <w:rsid w:val="00093BE0"/>
    <w:rsid w:val="000A3B0F"/>
    <w:rsid w:val="000B3138"/>
    <w:rsid w:val="000B3631"/>
    <w:rsid w:val="000B4179"/>
    <w:rsid w:val="000C00BF"/>
    <w:rsid w:val="000D01B4"/>
    <w:rsid w:val="000D2693"/>
    <w:rsid w:val="000E177C"/>
    <w:rsid w:val="000E2847"/>
    <w:rsid w:val="000E490B"/>
    <w:rsid w:val="000F2B85"/>
    <w:rsid w:val="00100899"/>
    <w:rsid w:val="00100A91"/>
    <w:rsid w:val="00101C75"/>
    <w:rsid w:val="00106767"/>
    <w:rsid w:val="00111918"/>
    <w:rsid w:val="00114B1E"/>
    <w:rsid w:val="00114BA9"/>
    <w:rsid w:val="00115FC8"/>
    <w:rsid w:val="00130197"/>
    <w:rsid w:val="00131404"/>
    <w:rsid w:val="00132EE8"/>
    <w:rsid w:val="001479CF"/>
    <w:rsid w:val="00151D58"/>
    <w:rsid w:val="00153B4D"/>
    <w:rsid w:val="00155364"/>
    <w:rsid w:val="001603A6"/>
    <w:rsid w:val="0016787F"/>
    <w:rsid w:val="00171579"/>
    <w:rsid w:val="001719F3"/>
    <w:rsid w:val="0017331C"/>
    <w:rsid w:val="00173AFE"/>
    <w:rsid w:val="00177EC5"/>
    <w:rsid w:val="00180724"/>
    <w:rsid w:val="0018614F"/>
    <w:rsid w:val="00194ACF"/>
    <w:rsid w:val="001A0F94"/>
    <w:rsid w:val="001A2122"/>
    <w:rsid w:val="001A4AC2"/>
    <w:rsid w:val="001B603B"/>
    <w:rsid w:val="001B71B5"/>
    <w:rsid w:val="001C06E0"/>
    <w:rsid w:val="001C5F92"/>
    <w:rsid w:val="001E325A"/>
    <w:rsid w:val="001E69CE"/>
    <w:rsid w:val="001F2124"/>
    <w:rsid w:val="00202F4D"/>
    <w:rsid w:val="002031B5"/>
    <w:rsid w:val="00220FD3"/>
    <w:rsid w:val="00223119"/>
    <w:rsid w:val="002319E2"/>
    <w:rsid w:val="00231B7B"/>
    <w:rsid w:val="00241626"/>
    <w:rsid w:val="00245CC9"/>
    <w:rsid w:val="00246A3A"/>
    <w:rsid w:val="0025170A"/>
    <w:rsid w:val="002571FB"/>
    <w:rsid w:val="00260D8B"/>
    <w:rsid w:val="00265AC4"/>
    <w:rsid w:val="00267DDC"/>
    <w:rsid w:val="002742DD"/>
    <w:rsid w:val="00274800"/>
    <w:rsid w:val="00277244"/>
    <w:rsid w:val="002814AA"/>
    <w:rsid w:val="00284CBB"/>
    <w:rsid w:val="002A4525"/>
    <w:rsid w:val="002B61A7"/>
    <w:rsid w:val="002B7467"/>
    <w:rsid w:val="002C0183"/>
    <w:rsid w:val="002C4190"/>
    <w:rsid w:val="002C4749"/>
    <w:rsid w:val="002C7B38"/>
    <w:rsid w:val="002D227D"/>
    <w:rsid w:val="002D4692"/>
    <w:rsid w:val="002D5A5B"/>
    <w:rsid w:val="002E7000"/>
    <w:rsid w:val="002E7124"/>
    <w:rsid w:val="002F4B52"/>
    <w:rsid w:val="00302741"/>
    <w:rsid w:val="003032D6"/>
    <w:rsid w:val="00304092"/>
    <w:rsid w:val="00307251"/>
    <w:rsid w:val="0031200C"/>
    <w:rsid w:val="00312DA2"/>
    <w:rsid w:val="00312ECE"/>
    <w:rsid w:val="003257BE"/>
    <w:rsid w:val="0032614C"/>
    <w:rsid w:val="00327CF2"/>
    <w:rsid w:val="00330B7F"/>
    <w:rsid w:val="003316A5"/>
    <w:rsid w:val="00337E02"/>
    <w:rsid w:val="003429EF"/>
    <w:rsid w:val="0035268F"/>
    <w:rsid w:val="003570E8"/>
    <w:rsid w:val="00361203"/>
    <w:rsid w:val="003654DB"/>
    <w:rsid w:val="00373176"/>
    <w:rsid w:val="00375B17"/>
    <w:rsid w:val="00381BE2"/>
    <w:rsid w:val="0039059C"/>
    <w:rsid w:val="003927A5"/>
    <w:rsid w:val="003937F2"/>
    <w:rsid w:val="003942AB"/>
    <w:rsid w:val="003974D1"/>
    <w:rsid w:val="003A1318"/>
    <w:rsid w:val="003A3743"/>
    <w:rsid w:val="003A5F84"/>
    <w:rsid w:val="003B2322"/>
    <w:rsid w:val="003B25CE"/>
    <w:rsid w:val="003B493D"/>
    <w:rsid w:val="003B72E1"/>
    <w:rsid w:val="003C48CB"/>
    <w:rsid w:val="003C53F0"/>
    <w:rsid w:val="003C54B2"/>
    <w:rsid w:val="003D3DE1"/>
    <w:rsid w:val="003E10C8"/>
    <w:rsid w:val="003E424B"/>
    <w:rsid w:val="003F2B2F"/>
    <w:rsid w:val="003F37CE"/>
    <w:rsid w:val="00404222"/>
    <w:rsid w:val="00406DFC"/>
    <w:rsid w:val="00410A55"/>
    <w:rsid w:val="00412867"/>
    <w:rsid w:val="004128FB"/>
    <w:rsid w:val="0042194F"/>
    <w:rsid w:val="00427385"/>
    <w:rsid w:val="0043073E"/>
    <w:rsid w:val="00431438"/>
    <w:rsid w:val="00433C6B"/>
    <w:rsid w:val="00434605"/>
    <w:rsid w:val="0043696D"/>
    <w:rsid w:val="004379F4"/>
    <w:rsid w:val="00441675"/>
    <w:rsid w:val="00444329"/>
    <w:rsid w:val="00444B11"/>
    <w:rsid w:val="00450DED"/>
    <w:rsid w:val="00460719"/>
    <w:rsid w:val="004611F0"/>
    <w:rsid w:val="00470E3D"/>
    <w:rsid w:val="00476332"/>
    <w:rsid w:val="00480FF3"/>
    <w:rsid w:val="00484481"/>
    <w:rsid w:val="00491317"/>
    <w:rsid w:val="00493193"/>
    <w:rsid w:val="00494AB7"/>
    <w:rsid w:val="00495905"/>
    <w:rsid w:val="004A429E"/>
    <w:rsid w:val="004B3B1E"/>
    <w:rsid w:val="004B4C10"/>
    <w:rsid w:val="004C16F4"/>
    <w:rsid w:val="004D38AA"/>
    <w:rsid w:val="004E1179"/>
    <w:rsid w:val="004E59C7"/>
    <w:rsid w:val="00501F7B"/>
    <w:rsid w:val="005039A9"/>
    <w:rsid w:val="00503D1B"/>
    <w:rsid w:val="005059C8"/>
    <w:rsid w:val="005074D7"/>
    <w:rsid w:val="00510A1E"/>
    <w:rsid w:val="00516500"/>
    <w:rsid w:val="0051756B"/>
    <w:rsid w:val="00522F12"/>
    <w:rsid w:val="00523C27"/>
    <w:rsid w:val="0052483C"/>
    <w:rsid w:val="005251F0"/>
    <w:rsid w:val="00530C15"/>
    <w:rsid w:val="0053232A"/>
    <w:rsid w:val="0053643B"/>
    <w:rsid w:val="00546ADE"/>
    <w:rsid w:val="00553E05"/>
    <w:rsid w:val="00554FAF"/>
    <w:rsid w:val="0056117F"/>
    <w:rsid w:val="00563149"/>
    <w:rsid w:val="00570B9B"/>
    <w:rsid w:val="0057106C"/>
    <w:rsid w:val="00572A36"/>
    <w:rsid w:val="00575040"/>
    <w:rsid w:val="0057761E"/>
    <w:rsid w:val="00581F16"/>
    <w:rsid w:val="005844C6"/>
    <w:rsid w:val="00587E69"/>
    <w:rsid w:val="005A15AB"/>
    <w:rsid w:val="005A4E87"/>
    <w:rsid w:val="005A66A0"/>
    <w:rsid w:val="005B0B19"/>
    <w:rsid w:val="005B62A9"/>
    <w:rsid w:val="005C1653"/>
    <w:rsid w:val="005D1343"/>
    <w:rsid w:val="005D444C"/>
    <w:rsid w:val="005E0A70"/>
    <w:rsid w:val="005E2328"/>
    <w:rsid w:val="005E49CD"/>
    <w:rsid w:val="005E79E4"/>
    <w:rsid w:val="00600148"/>
    <w:rsid w:val="0060093C"/>
    <w:rsid w:val="006101DA"/>
    <w:rsid w:val="006111C2"/>
    <w:rsid w:val="006114CB"/>
    <w:rsid w:val="0061286B"/>
    <w:rsid w:val="00614F6A"/>
    <w:rsid w:val="0061525A"/>
    <w:rsid w:val="00617CCE"/>
    <w:rsid w:val="006209BB"/>
    <w:rsid w:val="006233D3"/>
    <w:rsid w:val="00626306"/>
    <w:rsid w:val="00632D6E"/>
    <w:rsid w:val="00641099"/>
    <w:rsid w:val="00651FF3"/>
    <w:rsid w:val="006520C5"/>
    <w:rsid w:val="00653870"/>
    <w:rsid w:val="006538E0"/>
    <w:rsid w:val="00655AA0"/>
    <w:rsid w:val="00655FE8"/>
    <w:rsid w:val="00657442"/>
    <w:rsid w:val="00657FAE"/>
    <w:rsid w:val="00661B1D"/>
    <w:rsid w:val="00664794"/>
    <w:rsid w:val="006648D6"/>
    <w:rsid w:val="00670CDB"/>
    <w:rsid w:val="00675A05"/>
    <w:rsid w:val="00677092"/>
    <w:rsid w:val="006855BE"/>
    <w:rsid w:val="00694FF1"/>
    <w:rsid w:val="006A14B8"/>
    <w:rsid w:val="006A2E15"/>
    <w:rsid w:val="006A4962"/>
    <w:rsid w:val="006B0FC5"/>
    <w:rsid w:val="006B26B8"/>
    <w:rsid w:val="006B3976"/>
    <w:rsid w:val="006B41CC"/>
    <w:rsid w:val="006B5AE1"/>
    <w:rsid w:val="006C0021"/>
    <w:rsid w:val="006C44CA"/>
    <w:rsid w:val="006C4FD0"/>
    <w:rsid w:val="006C61C6"/>
    <w:rsid w:val="006D02C3"/>
    <w:rsid w:val="006D6EE7"/>
    <w:rsid w:val="006E0B88"/>
    <w:rsid w:val="006F0DAD"/>
    <w:rsid w:val="006F3660"/>
    <w:rsid w:val="006F7187"/>
    <w:rsid w:val="007005A8"/>
    <w:rsid w:val="00702C88"/>
    <w:rsid w:val="00703361"/>
    <w:rsid w:val="00704B64"/>
    <w:rsid w:val="0071117C"/>
    <w:rsid w:val="00720BD6"/>
    <w:rsid w:val="00723538"/>
    <w:rsid w:val="00725088"/>
    <w:rsid w:val="00725EA3"/>
    <w:rsid w:val="007376F0"/>
    <w:rsid w:val="00742180"/>
    <w:rsid w:val="00755C37"/>
    <w:rsid w:val="00765519"/>
    <w:rsid w:val="00765DAF"/>
    <w:rsid w:val="0076637C"/>
    <w:rsid w:val="00770074"/>
    <w:rsid w:val="00771D2A"/>
    <w:rsid w:val="007723B5"/>
    <w:rsid w:val="00776E4E"/>
    <w:rsid w:val="00783C09"/>
    <w:rsid w:val="00784995"/>
    <w:rsid w:val="00787E48"/>
    <w:rsid w:val="00792863"/>
    <w:rsid w:val="00794632"/>
    <w:rsid w:val="007A5EDE"/>
    <w:rsid w:val="007A70E5"/>
    <w:rsid w:val="007B1F69"/>
    <w:rsid w:val="007B4815"/>
    <w:rsid w:val="007B4B28"/>
    <w:rsid w:val="007B7850"/>
    <w:rsid w:val="007C1A42"/>
    <w:rsid w:val="007C1BEE"/>
    <w:rsid w:val="007C70A2"/>
    <w:rsid w:val="007D0064"/>
    <w:rsid w:val="007D17EB"/>
    <w:rsid w:val="007D53BF"/>
    <w:rsid w:val="007E0DC8"/>
    <w:rsid w:val="007E4606"/>
    <w:rsid w:val="007F7A7A"/>
    <w:rsid w:val="00804E94"/>
    <w:rsid w:val="00806044"/>
    <w:rsid w:val="0081055B"/>
    <w:rsid w:val="008111D9"/>
    <w:rsid w:val="008154DE"/>
    <w:rsid w:val="00817A1F"/>
    <w:rsid w:val="00821C1C"/>
    <w:rsid w:val="0082706D"/>
    <w:rsid w:val="008327CD"/>
    <w:rsid w:val="00844E50"/>
    <w:rsid w:val="00850100"/>
    <w:rsid w:val="00854521"/>
    <w:rsid w:val="00854864"/>
    <w:rsid w:val="00854932"/>
    <w:rsid w:val="008551A6"/>
    <w:rsid w:val="00861CDB"/>
    <w:rsid w:val="00863D2F"/>
    <w:rsid w:val="00874D3A"/>
    <w:rsid w:val="008834FB"/>
    <w:rsid w:val="008852F8"/>
    <w:rsid w:val="0089182B"/>
    <w:rsid w:val="008929AA"/>
    <w:rsid w:val="008A6823"/>
    <w:rsid w:val="008B003D"/>
    <w:rsid w:val="008B4D70"/>
    <w:rsid w:val="008C0480"/>
    <w:rsid w:val="008C17EC"/>
    <w:rsid w:val="008C3D84"/>
    <w:rsid w:val="008D0BE7"/>
    <w:rsid w:val="008D1A03"/>
    <w:rsid w:val="008D3902"/>
    <w:rsid w:val="008E4F19"/>
    <w:rsid w:val="008E5A0A"/>
    <w:rsid w:val="008F473C"/>
    <w:rsid w:val="008F6036"/>
    <w:rsid w:val="008F7579"/>
    <w:rsid w:val="008F7FEE"/>
    <w:rsid w:val="0090091E"/>
    <w:rsid w:val="0090530F"/>
    <w:rsid w:val="0090648A"/>
    <w:rsid w:val="00917B4B"/>
    <w:rsid w:val="0092528E"/>
    <w:rsid w:val="0092538F"/>
    <w:rsid w:val="00926F1B"/>
    <w:rsid w:val="00933996"/>
    <w:rsid w:val="00934AAB"/>
    <w:rsid w:val="009360A4"/>
    <w:rsid w:val="009364B3"/>
    <w:rsid w:val="00941995"/>
    <w:rsid w:val="00942217"/>
    <w:rsid w:val="00951345"/>
    <w:rsid w:val="00951588"/>
    <w:rsid w:val="00952E4F"/>
    <w:rsid w:val="00953503"/>
    <w:rsid w:val="0095574E"/>
    <w:rsid w:val="00955C7A"/>
    <w:rsid w:val="00956356"/>
    <w:rsid w:val="009566B7"/>
    <w:rsid w:val="009662FD"/>
    <w:rsid w:val="009711A6"/>
    <w:rsid w:val="00971988"/>
    <w:rsid w:val="00980CE3"/>
    <w:rsid w:val="00982135"/>
    <w:rsid w:val="00982703"/>
    <w:rsid w:val="0098364F"/>
    <w:rsid w:val="00986F81"/>
    <w:rsid w:val="009905EF"/>
    <w:rsid w:val="00990BC6"/>
    <w:rsid w:val="00992F5A"/>
    <w:rsid w:val="00993312"/>
    <w:rsid w:val="009947B9"/>
    <w:rsid w:val="00996512"/>
    <w:rsid w:val="009A12F2"/>
    <w:rsid w:val="009A1927"/>
    <w:rsid w:val="009A3B5E"/>
    <w:rsid w:val="009A4346"/>
    <w:rsid w:val="009A6A2C"/>
    <w:rsid w:val="009A77B0"/>
    <w:rsid w:val="009A78F5"/>
    <w:rsid w:val="009B336A"/>
    <w:rsid w:val="009B5E87"/>
    <w:rsid w:val="009B7CC0"/>
    <w:rsid w:val="009C06FB"/>
    <w:rsid w:val="009C41F1"/>
    <w:rsid w:val="009D238C"/>
    <w:rsid w:val="009D3996"/>
    <w:rsid w:val="009E2E53"/>
    <w:rsid w:val="009E4A24"/>
    <w:rsid w:val="009E4FF1"/>
    <w:rsid w:val="009F1C63"/>
    <w:rsid w:val="009F300A"/>
    <w:rsid w:val="009F3C74"/>
    <w:rsid w:val="009F4838"/>
    <w:rsid w:val="009F51E5"/>
    <w:rsid w:val="00A0378B"/>
    <w:rsid w:val="00A106CB"/>
    <w:rsid w:val="00A10B58"/>
    <w:rsid w:val="00A16726"/>
    <w:rsid w:val="00A21774"/>
    <w:rsid w:val="00A33692"/>
    <w:rsid w:val="00A35994"/>
    <w:rsid w:val="00A404A4"/>
    <w:rsid w:val="00A44568"/>
    <w:rsid w:val="00A45121"/>
    <w:rsid w:val="00A50850"/>
    <w:rsid w:val="00A549D7"/>
    <w:rsid w:val="00A560B6"/>
    <w:rsid w:val="00A567C1"/>
    <w:rsid w:val="00A636AF"/>
    <w:rsid w:val="00A63D16"/>
    <w:rsid w:val="00A660E0"/>
    <w:rsid w:val="00A6689D"/>
    <w:rsid w:val="00A70427"/>
    <w:rsid w:val="00A73B23"/>
    <w:rsid w:val="00A82B84"/>
    <w:rsid w:val="00A83344"/>
    <w:rsid w:val="00A838A7"/>
    <w:rsid w:val="00A839A6"/>
    <w:rsid w:val="00A856AF"/>
    <w:rsid w:val="00A94BFF"/>
    <w:rsid w:val="00AA0716"/>
    <w:rsid w:val="00AA4450"/>
    <w:rsid w:val="00AA5DCB"/>
    <w:rsid w:val="00AA67FF"/>
    <w:rsid w:val="00AB0337"/>
    <w:rsid w:val="00AB1618"/>
    <w:rsid w:val="00AB4F87"/>
    <w:rsid w:val="00AB7CB7"/>
    <w:rsid w:val="00AC0650"/>
    <w:rsid w:val="00AC0EA6"/>
    <w:rsid w:val="00AC6774"/>
    <w:rsid w:val="00AC748B"/>
    <w:rsid w:val="00AD04D2"/>
    <w:rsid w:val="00AD0D99"/>
    <w:rsid w:val="00AD4725"/>
    <w:rsid w:val="00AD5D05"/>
    <w:rsid w:val="00AD6302"/>
    <w:rsid w:val="00AE25C8"/>
    <w:rsid w:val="00AE2DBD"/>
    <w:rsid w:val="00AE3187"/>
    <w:rsid w:val="00AE3C33"/>
    <w:rsid w:val="00AE713D"/>
    <w:rsid w:val="00AF2EC8"/>
    <w:rsid w:val="00AF49C9"/>
    <w:rsid w:val="00AF694F"/>
    <w:rsid w:val="00AF6D71"/>
    <w:rsid w:val="00B0084D"/>
    <w:rsid w:val="00B05002"/>
    <w:rsid w:val="00B079B8"/>
    <w:rsid w:val="00B15EDC"/>
    <w:rsid w:val="00B22887"/>
    <w:rsid w:val="00B26B63"/>
    <w:rsid w:val="00B27F85"/>
    <w:rsid w:val="00B33115"/>
    <w:rsid w:val="00B4490F"/>
    <w:rsid w:val="00B455B7"/>
    <w:rsid w:val="00B61B19"/>
    <w:rsid w:val="00B75714"/>
    <w:rsid w:val="00B8177F"/>
    <w:rsid w:val="00B8287D"/>
    <w:rsid w:val="00B8707D"/>
    <w:rsid w:val="00B957ED"/>
    <w:rsid w:val="00B95EAF"/>
    <w:rsid w:val="00B974A6"/>
    <w:rsid w:val="00B9769F"/>
    <w:rsid w:val="00BA15EE"/>
    <w:rsid w:val="00BA3FA3"/>
    <w:rsid w:val="00BA7B7E"/>
    <w:rsid w:val="00BB49AF"/>
    <w:rsid w:val="00BB6402"/>
    <w:rsid w:val="00BB6406"/>
    <w:rsid w:val="00BC1477"/>
    <w:rsid w:val="00BC185B"/>
    <w:rsid w:val="00BD2E13"/>
    <w:rsid w:val="00BD6DFD"/>
    <w:rsid w:val="00BD76AC"/>
    <w:rsid w:val="00BE17F9"/>
    <w:rsid w:val="00BE20EF"/>
    <w:rsid w:val="00BE38BA"/>
    <w:rsid w:val="00BE65EA"/>
    <w:rsid w:val="00BF3192"/>
    <w:rsid w:val="00C02A76"/>
    <w:rsid w:val="00C05351"/>
    <w:rsid w:val="00C05E31"/>
    <w:rsid w:val="00C14AA0"/>
    <w:rsid w:val="00C14EF1"/>
    <w:rsid w:val="00C1675F"/>
    <w:rsid w:val="00C214C3"/>
    <w:rsid w:val="00C26B03"/>
    <w:rsid w:val="00C26F03"/>
    <w:rsid w:val="00C31C25"/>
    <w:rsid w:val="00C34A54"/>
    <w:rsid w:val="00C36519"/>
    <w:rsid w:val="00C4315E"/>
    <w:rsid w:val="00C4668A"/>
    <w:rsid w:val="00C5306B"/>
    <w:rsid w:val="00C54457"/>
    <w:rsid w:val="00C57FF3"/>
    <w:rsid w:val="00C60443"/>
    <w:rsid w:val="00C60898"/>
    <w:rsid w:val="00C623A4"/>
    <w:rsid w:val="00C65864"/>
    <w:rsid w:val="00C70865"/>
    <w:rsid w:val="00C7766A"/>
    <w:rsid w:val="00C9011E"/>
    <w:rsid w:val="00C91B3B"/>
    <w:rsid w:val="00C97FB6"/>
    <w:rsid w:val="00CA1743"/>
    <w:rsid w:val="00CB68EF"/>
    <w:rsid w:val="00CC7FEB"/>
    <w:rsid w:val="00CD0161"/>
    <w:rsid w:val="00CD123B"/>
    <w:rsid w:val="00CD1350"/>
    <w:rsid w:val="00CD2D2D"/>
    <w:rsid w:val="00CE2EDF"/>
    <w:rsid w:val="00CE69C3"/>
    <w:rsid w:val="00CF68E5"/>
    <w:rsid w:val="00D00C33"/>
    <w:rsid w:val="00D01147"/>
    <w:rsid w:val="00D045D9"/>
    <w:rsid w:val="00D11D48"/>
    <w:rsid w:val="00D1266E"/>
    <w:rsid w:val="00D12C07"/>
    <w:rsid w:val="00D15D90"/>
    <w:rsid w:val="00D27B15"/>
    <w:rsid w:val="00D33513"/>
    <w:rsid w:val="00D36A44"/>
    <w:rsid w:val="00D4191E"/>
    <w:rsid w:val="00D43A2E"/>
    <w:rsid w:val="00D45FD8"/>
    <w:rsid w:val="00D52272"/>
    <w:rsid w:val="00D53979"/>
    <w:rsid w:val="00D53D9C"/>
    <w:rsid w:val="00D5560D"/>
    <w:rsid w:val="00D636F5"/>
    <w:rsid w:val="00D63FBA"/>
    <w:rsid w:val="00D64A28"/>
    <w:rsid w:val="00D74D12"/>
    <w:rsid w:val="00D7719D"/>
    <w:rsid w:val="00D951C2"/>
    <w:rsid w:val="00DA1B3D"/>
    <w:rsid w:val="00DB004E"/>
    <w:rsid w:val="00DB469B"/>
    <w:rsid w:val="00DB795F"/>
    <w:rsid w:val="00DB7B43"/>
    <w:rsid w:val="00DC09D5"/>
    <w:rsid w:val="00DC7FF2"/>
    <w:rsid w:val="00DD1A45"/>
    <w:rsid w:val="00DD6BFC"/>
    <w:rsid w:val="00DD7848"/>
    <w:rsid w:val="00DE12BD"/>
    <w:rsid w:val="00DE27A9"/>
    <w:rsid w:val="00DE3B3D"/>
    <w:rsid w:val="00DE4A42"/>
    <w:rsid w:val="00DF24D2"/>
    <w:rsid w:val="00DF5778"/>
    <w:rsid w:val="00DF58C2"/>
    <w:rsid w:val="00E00C7C"/>
    <w:rsid w:val="00E029B0"/>
    <w:rsid w:val="00E02C5C"/>
    <w:rsid w:val="00E1078B"/>
    <w:rsid w:val="00E22AAF"/>
    <w:rsid w:val="00E2344E"/>
    <w:rsid w:val="00E25E88"/>
    <w:rsid w:val="00E34245"/>
    <w:rsid w:val="00E34FB3"/>
    <w:rsid w:val="00E41261"/>
    <w:rsid w:val="00E46486"/>
    <w:rsid w:val="00E4722D"/>
    <w:rsid w:val="00E53067"/>
    <w:rsid w:val="00E53529"/>
    <w:rsid w:val="00E56669"/>
    <w:rsid w:val="00E60CCD"/>
    <w:rsid w:val="00E63413"/>
    <w:rsid w:val="00E673F5"/>
    <w:rsid w:val="00E743E1"/>
    <w:rsid w:val="00E76D55"/>
    <w:rsid w:val="00E76EF7"/>
    <w:rsid w:val="00E8049F"/>
    <w:rsid w:val="00E80BF9"/>
    <w:rsid w:val="00E84538"/>
    <w:rsid w:val="00E85234"/>
    <w:rsid w:val="00E86F49"/>
    <w:rsid w:val="00E92565"/>
    <w:rsid w:val="00EA699A"/>
    <w:rsid w:val="00EB0680"/>
    <w:rsid w:val="00EB4577"/>
    <w:rsid w:val="00EB4CAB"/>
    <w:rsid w:val="00EC01D3"/>
    <w:rsid w:val="00EC463B"/>
    <w:rsid w:val="00EC7392"/>
    <w:rsid w:val="00ED55AD"/>
    <w:rsid w:val="00EE63C4"/>
    <w:rsid w:val="00EF45CD"/>
    <w:rsid w:val="00F00017"/>
    <w:rsid w:val="00F00906"/>
    <w:rsid w:val="00F05EAE"/>
    <w:rsid w:val="00F12BE2"/>
    <w:rsid w:val="00F20125"/>
    <w:rsid w:val="00F201BC"/>
    <w:rsid w:val="00F215E8"/>
    <w:rsid w:val="00F31C63"/>
    <w:rsid w:val="00F4335A"/>
    <w:rsid w:val="00F45BC4"/>
    <w:rsid w:val="00F47FD8"/>
    <w:rsid w:val="00F54B36"/>
    <w:rsid w:val="00F60D39"/>
    <w:rsid w:val="00F66572"/>
    <w:rsid w:val="00F70385"/>
    <w:rsid w:val="00F73704"/>
    <w:rsid w:val="00F73874"/>
    <w:rsid w:val="00F77638"/>
    <w:rsid w:val="00F811E7"/>
    <w:rsid w:val="00F81BEF"/>
    <w:rsid w:val="00F875CC"/>
    <w:rsid w:val="00F95558"/>
    <w:rsid w:val="00F96BDC"/>
    <w:rsid w:val="00F9710A"/>
    <w:rsid w:val="00FA06C5"/>
    <w:rsid w:val="00FA1750"/>
    <w:rsid w:val="00FA47B1"/>
    <w:rsid w:val="00FA6E21"/>
    <w:rsid w:val="00FA73D6"/>
    <w:rsid w:val="00FB0740"/>
    <w:rsid w:val="00FC4879"/>
    <w:rsid w:val="00FD0A8C"/>
    <w:rsid w:val="00FD16FF"/>
    <w:rsid w:val="00FD1BB4"/>
    <w:rsid w:val="00FE1C34"/>
    <w:rsid w:val="00FE460C"/>
    <w:rsid w:val="00FE57B8"/>
    <w:rsid w:val="00FF34EA"/>
    <w:rsid w:val="00FF5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60BE5BF"/>
  <w15:docId w15:val="{F894DA7F-FE48-4F92-B8E2-3B49F7B9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szCs w:val="20"/>
    </w:rPr>
  </w:style>
  <w:style w:type="paragraph" w:styleId="Heading2">
    <w:name w:val="heading 2"/>
    <w:basedOn w:val="Normal"/>
    <w:next w:val="Normal"/>
    <w:link w:val="Heading2Char"/>
    <w:qFormat/>
    <w:pPr>
      <w:keepNext/>
      <w:jc w:val="center"/>
      <w:outlineLvl w:val="1"/>
    </w:pPr>
    <w:rPr>
      <w:b/>
      <w:smallCaps/>
      <w:sz w:val="20"/>
      <w:szCs w:val="20"/>
    </w:rPr>
  </w:style>
  <w:style w:type="paragraph" w:styleId="Heading3">
    <w:name w:val="heading 3"/>
    <w:basedOn w:val="Normal"/>
    <w:next w:val="Normal"/>
    <w:qFormat/>
    <w:pPr>
      <w:keepNext/>
      <w:tabs>
        <w:tab w:val="num" w:pos="716"/>
      </w:tabs>
      <w:ind w:left="716" w:hanging="360"/>
      <w:outlineLvl w:val="2"/>
    </w:pPr>
    <w:rPr>
      <w:rFonts w:ascii="Arial" w:hAnsi="Arial" w:cs="Arial"/>
      <w:szCs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numPr>
        <w:numId w:val="9"/>
      </w:numPr>
      <w:outlineLvl w:val="5"/>
    </w:pPr>
    <w:rPr>
      <w:rFonts w:ascii="Arial" w:hAnsi="Arial" w:cs="Arial"/>
      <w:color w:val="993366"/>
      <w:szCs w:val="20"/>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spacing w:before="240"/>
      <w:outlineLvl w:val="7"/>
    </w:pPr>
    <w:rPr>
      <w:rFonts w:ascii="Arial" w:hAnsi="Arial" w:cs="Arial"/>
      <w:b/>
      <w:bCs/>
      <w:i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sz w:val="20"/>
      <w:szCs w:val="20"/>
    </w:rPr>
  </w:style>
  <w:style w:type="paragraph" w:styleId="BodyText">
    <w:name w:val="Body Text"/>
    <w:basedOn w:val="Normal"/>
    <w:link w:val="BodyTextChar"/>
    <w:pPr>
      <w:jc w:val="both"/>
    </w:pPr>
    <w:rPr>
      <w:szCs w:val="20"/>
    </w:rPr>
  </w:style>
  <w:style w:type="character" w:styleId="FootnoteReference">
    <w:name w:val="footnote reference"/>
    <w:semiHidden/>
    <w:rPr>
      <w:vertAlign w:val="superscript"/>
    </w:rPr>
  </w:style>
  <w:style w:type="paragraph" w:styleId="Title">
    <w:name w:val="Title"/>
    <w:basedOn w:val="Normal"/>
    <w:qFormat/>
    <w:pPr>
      <w:jc w:val="center"/>
    </w:pPr>
    <w:rPr>
      <w:b/>
      <w:sz w:val="36"/>
      <w:szCs w:val="20"/>
    </w:rPr>
  </w:style>
  <w:style w:type="paragraph" w:styleId="FootnoteText">
    <w:name w:val="footnote text"/>
    <w:basedOn w:val="Normal"/>
    <w:semiHidden/>
    <w:rPr>
      <w:sz w:val="20"/>
      <w:szCs w:val="20"/>
    </w:rPr>
  </w:style>
  <w:style w:type="paragraph" w:styleId="Footer">
    <w:name w:val="footer"/>
    <w:basedOn w:val="Normal"/>
    <w:pPr>
      <w:tabs>
        <w:tab w:val="center" w:pos="4536"/>
        <w:tab w:val="right" w:pos="9072"/>
      </w:tabs>
    </w:pPr>
    <w:rPr>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Subtitle">
    <w:name w:val="Subtitle"/>
    <w:basedOn w:val="Normal"/>
    <w:qFormat/>
    <w:pPr>
      <w:jc w:val="center"/>
    </w:pPr>
    <w:rPr>
      <w:rFonts w:ascii="Arial" w:hAnsi="Arial"/>
      <w:sz w:val="48"/>
      <w:szCs w:val="20"/>
      <w:u w:val="single"/>
    </w:rPr>
  </w:style>
  <w:style w:type="paragraph" w:customStyle="1" w:styleId="Reply">
    <w:name w:val="Reply"/>
    <w:basedOn w:val="Normal"/>
    <w:pPr>
      <w:pBdr>
        <w:top w:val="single" w:sz="4" w:space="1" w:color="000080"/>
        <w:left w:val="single" w:sz="4" w:space="4" w:color="000080"/>
        <w:bottom w:val="single" w:sz="4" w:space="1" w:color="000080"/>
        <w:right w:val="single" w:sz="4" w:space="4" w:color="000080"/>
      </w:pBdr>
      <w:spacing w:after="180"/>
      <w:ind w:left="1276" w:right="569" w:hanging="709"/>
      <w:jc w:val="both"/>
    </w:pPr>
    <w:rPr>
      <w:rFonts w:ascii="Arial" w:hAnsi="Arial"/>
      <w:i/>
      <w:color w:val="000080"/>
      <w:szCs w:val="20"/>
      <w:lang w:val="en-US" w:eastAsia="en-US"/>
    </w:rPr>
  </w:style>
  <w:style w:type="paragraph" w:styleId="BodyText2">
    <w:name w:val="Body Text 2"/>
    <w:basedOn w:val="Normal"/>
    <w:rPr>
      <w:rFonts w:ascii="Arial" w:hAnsi="Arial" w:cs="Arial"/>
      <w:b/>
      <w:bCs/>
      <w:szCs w:val="20"/>
    </w:rPr>
  </w:style>
  <w:style w:type="paragraph" w:styleId="BodyTextIndent2">
    <w:name w:val="Body Text Indent 2"/>
    <w:basedOn w:val="Normal"/>
    <w:pPr>
      <w:ind w:left="567" w:hanging="567"/>
    </w:pPr>
    <w:rPr>
      <w:rFonts w:ascii="Arial" w:hAnsi="Arial" w:cs="Arial"/>
      <w:b/>
      <w:bCs/>
      <w:szCs w:val="20"/>
    </w:rPr>
  </w:style>
  <w:style w:type="paragraph" w:styleId="BodyTextIndent">
    <w:name w:val="Body Text Indent"/>
    <w:basedOn w:val="Normal"/>
    <w:pPr>
      <w:ind w:left="993" w:hanging="993"/>
    </w:pPr>
    <w:rPr>
      <w:rFonts w:ascii="Arial" w:hAnsi="Arial" w:cs="Arial"/>
      <w:szCs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link w:val="BodyText3Char"/>
    <w:rPr>
      <w:rFonts w:ascii="Arial" w:hAnsi="Arial"/>
      <w:color w:val="FF0000"/>
    </w:rPr>
  </w:style>
  <w:style w:type="character" w:styleId="FollowedHyperlink">
    <w:name w:val="FollowedHyperlink"/>
    <w:rPr>
      <w:color w:val="800080"/>
      <w:u w:val="single"/>
    </w:rPr>
  </w:style>
  <w:style w:type="paragraph" w:styleId="BalloonText">
    <w:name w:val="Balloon Text"/>
    <w:basedOn w:val="Normal"/>
    <w:semiHidden/>
    <w:rsid w:val="00863D2F"/>
    <w:rPr>
      <w:rFonts w:ascii="Tahoma" w:hAnsi="Tahoma" w:cs="Tahoma"/>
      <w:sz w:val="16"/>
      <w:szCs w:val="16"/>
    </w:rPr>
  </w:style>
  <w:style w:type="table" w:styleId="TableGrid">
    <w:name w:val="Table Grid"/>
    <w:basedOn w:val="TableNormal"/>
    <w:rsid w:val="009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319E2"/>
    <w:rPr>
      <w:rFonts w:ascii="Arial" w:hAnsi="Arial"/>
      <w:sz w:val="24"/>
    </w:rPr>
  </w:style>
  <w:style w:type="character" w:styleId="PlaceholderText">
    <w:name w:val="Placeholder Text"/>
    <w:uiPriority w:val="99"/>
    <w:semiHidden/>
    <w:rsid w:val="002319E2"/>
    <w:rPr>
      <w:color w:val="808080"/>
    </w:rPr>
  </w:style>
  <w:style w:type="paragraph" w:styleId="ListParagraph">
    <w:name w:val="List Paragraph"/>
    <w:basedOn w:val="Normal"/>
    <w:uiPriority w:val="34"/>
    <w:qFormat/>
    <w:rsid w:val="002319E2"/>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6D6EE7"/>
    <w:rPr>
      <w:b/>
      <w:smallCaps/>
    </w:rPr>
  </w:style>
  <w:style w:type="character" w:customStyle="1" w:styleId="BodyTextChar">
    <w:name w:val="Body Text Char"/>
    <w:basedOn w:val="DefaultParagraphFont"/>
    <w:link w:val="BodyText"/>
    <w:rsid w:val="006D6EE7"/>
    <w:rPr>
      <w:sz w:val="24"/>
    </w:rPr>
  </w:style>
  <w:style w:type="character" w:customStyle="1" w:styleId="HeaderChar">
    <w:name w:val="Header Char"/>
    <w:link w:val="Header"/>
    <w:rsid w:val="008B003D"/>
  </w:style>
  <w:style w:type="character" w:customStyle="1" w:styleId="BodyText3Char">
    <w:name w:val="Body Text 3 Char"/>
    <w:basedOn w:val="DefaultParagraphFont"/>
    <w:link w:val="BodyText3"/>
    <w:rsid w:val="00792863"/>
    <w:rPr>
      <w:rFonts w:ascii="Arial" w:hAnsi="Arial"/>
      <w:color w:val="FF0000"/>
      <w:sz w:val="24"/>
      <w:szCs w:val="24"/>
    </w:rPr>
  </w:style>
  <w:style w:type="paragraph" w:styleId="HTMLPreformatted">
    <w:name w:val="HTML Preformatted"/>
    <w:basedOn w:val="Normal"/>
    <w:link w:val="HTMLPreformattedChar"/>
    <w:uiPriority w:val="99"/>
    <w:semiHidden/>
    <w:unhideWhenUsed/>
    <w:rsid w:val="0090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530F"/>
    <w:rPr>
      <w:rFonts w:ascii="Courier New" w:hAnsi="Courier New" w:cs="Courier New"/>
    </w:rPr>
  </w:style>
  <w:style w:type="character" w:customStyle="1" w:styleId="y2iqfc">
    <w:name w:val="y2iqfc"/>
    <w:basedOn w:val="DefaultParagraphFont"/>
    <w:rsid w:val="0090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215">
      <w:bodyDiv w:val="1"/>
      <w:marLeft w:val="0"/>
      <w:marRight w:val="0"/>
      <w:marTop w:val="0"/>
      <w:marBottom w:val="0"/>
      <w:divBdr>
        <w:top w:val="none" w:sz="0" w:space="0" w:color="auto"/>
        <w:left w:val="none" w:sz="0" w:space="0" w:color="auto"/>
        <w:bottom w:val="none" w:sz="0" w:space="0" w:color="auto"/>
        <w:right w:val="none" w:sz="0" w:space="0" w:color="auto"/>
      </w:divBdr>
    </w:div>
    <w:div w:id="387346032">
      <w:bodyDiv w:val="1"/>
      <w:marLeft w:val="0"/>
      <w:marRight w:val="0"/>
      <w:marTop w:val="0"/>
      <w:marBottom w:val="0"/>
      <w:divBdr>
        <w:top w:val="none" w:sz="0" w:space="0" w:color="auto"/>
        <w:left w:val="none" w:sz="0" w:space="0" w:color="auto"/>
        <w:bottom w:val="none" w:sz="0" w:space="0" w:color="auto"/>
        <w:right w:val="none" w:sz="0" w:space="0" w:color="auto"/>
      </w:divBdr>
    </w:div>
    <w:div w:id="497422449">
      <w:bodyDiv w:val="1"/>
      <w:marLeft w:val="0"/>
      <w:marRight w:val="0"/>
      <w:marTop w:val="0"/>
      <w:marBottom w:val="0"/>
      <w:divBdr>
        <w:top w:val="none" w:sz="0" w:space="0" w:color="auto"/>
        <w:left w:val="none" w:sz="0" w:space="0" w:color="auto"/>
        <w:bottom w:val="none" w:sz="0" w:space="0" w:color="auto"/>
        <w:right w:val="none" w:sz="0" w:space="0" w:color="auto"/>
      </w:divBdr>
    </w:div>
    <w:div w:id="1126239296">
      <w:bodyDiv w:val="1"/>
      <w:marLeft w:val="0"/>
      <w:marRight w:val="0"/>
      <w:marTop w:val="0"/>
      <w:marBottom w:val="0"/>
      <w:divBdr>
        <w:top w:val="none" w:sz="0" w:space="0" w:color="auto"/>
        <w:left w:val="none" w:sz="0" w:space="0" w:color="auto"/>
        <w:bottom w:val="none" w:sz="0" w:space="0" w:color="auto"/>
        <w:right w:val="none" w:sz="0" w:space="0" w:color="auto"/>
      </w:divBdr>
    </w:div>
    <w:div w:id="1702128577">
      <w:bodyDiv w:val="1"/>
      <w:marLeft w:val="0"/>
      <w:marRight w:val="0"/>
      <w:marTop w:val="0"/>
      <w:marBottom w:val="0"/>
      <w:divBdr>
        <w:top w:val="none" w:sz="0" w:space="0" w:color="auto"/>
        <w:left w:val="none" w:sz="0" w:space="0" w:color="auto"/>
        <w:bottom w:val="none" w:sz="0" w:space="0" w:color="auto"/>
        <w:right w:val="none" w:sz="0" w:space="0" w:color="auto"/>
      </w:divBdr>
    </w:div>
    <w:div w:id="17658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itra.arend@ilnas.etat.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tat.lu/ol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A0F1-2A7A-410A-8F08-2A422761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7117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CIE</Company>
  <LinksUpToDate>false</LinksUpToDate>
  <CharactersWithSpaces>8394</CharactersWithSpaces>
  <SharedDoc>false</SharedDoc>
  <HLinks>
    <vt:vector size="24" baseType="variant">
      <vt:variant>
        <vt:i4>6684686</vt:i4>
      </vt:variant>
      <vt:variant>
        <vt:i4>87</vt:i4>
      </vt:variant>
      <vt:variant>
        <vt:i4>0</vt:i4>
      </vt:variant>
      <vt:variant>
        <vt:i4>5</vt:i4>
      </vt:variant>
      <vt:variant>
        <vt:lpwstr>mailto:olas@linas.etat.lu</vt:lpwstr>
      </vt:variant>
      <vt:variant>
        <vt:lpwstr/>
      </vt:variant>
      <vt:variant>
        <vt:i4>6488075</vt:i4>
      </vt:variant>
      <vt:variant>
        <vt:i4>6</vt:i4>
      </vt:variant>
      <vt:variant>
        <vt:i4>0</vt:i4>
      </vt:variant>
      <vt:variant>
        <vt:i4>5</vt:i4>
      </vt:variant>
      <vt:variant>
        <vt:lpwstr>mailto:olas@ilnas.etat.lu</vt:lpwstr>
      </vt:variant>
      <vt:variant>
        <vt:lpwstr/>
      </vt:variant>
      <vt:variant>
        <vt:i4>3276911</vt:i4>
      </vt:variant>
      <vt:variant>
        <vt:i4>3</vt:i4>
      </vt:variant>
      <vt:variant>
        <vt:i4>0</vt:i4>
      </vt:variant>
      <vt:variant>
        <vt:i4>5</vt:i4>
      </vt:variant>
      <vt:variant>
        <vt:lpwstr>http://www.olas.public.lu/</vt:lpwstr>
      </vt:variant>
      <vt:variant>
        <vt:lpwstr/>
      </vt:variant>
      <vt:variant>
        <vt:i4>7995519</vt:i4>
      </vt:variant>
      <vt:variant>
        <vt:i4>6</vt:i4>
      </vt:variant>
      <vt:variant>
        <vt:i4>0</vt:i4>
      </vt:variant>
      <vt:variant>
        <vt:i4>5</vt:i4>
      </vt:variant>
      <vt:variant>
        <vt:lpwstr>http://www.etat.lu/olas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Kueny</dc:creator>
  <cp:lastModifiedBy>Dimitra KALOGEROPOULOU</cp:lastModifiedBy>
  <cp:revision>71</cp:revision>
  <cp:lastPrinted>2022-02-10T15:12:00Z</cp:lastPrinted>
  <dcterms:created xsi:type="dcterms:W3CDTF">2016-12-20T08:41:00Z</dcterms:created>
  <dcterms:modified xsi:type="dcterms:W3CDTF">2024-01-23T13:32:00Z</dcterms:modified>
</cp:coreProperties>
</file>