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88EA" w14:textId="77777777" w:rsidR="004D19B5" w:rsidRPr="00AD4E4F" w:rsidRDefault="004D19B5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687957F1" w14:textId="77777777" w:rsidR="009C0DFA" w:rsidRPr="00AD4E4F" w:rsidRDefault="009C0DFA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122F97B6" w14:textId="77777777" w:rsidR="004D19B5" w:rsidRPr="00AD4E4F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b/>
          <w:i/>
          <w:noProof/>
          <w:color w:val="FFFFFF" w:themeColor="background1"/>
          <w:sz w:val="32"/>
          <w:szCs w:val="32"/>
          <w:lang w:val="fr-FR"/>
        </w:rPr>
      </w:pP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32"/>
          <w:szCs w:val="32"/>
          <w:lang w:val="fr-FR"/>
        </w:rPr>
        <w:t>Veuillez mettre à jour la table des matières avant de fermer le fichier.</w:t>
      </w:r>
    </w:p>
    <w:p w14:paraId="46DBEED1" w14:textId="77777777" w:rsidR="004D19B5" w:rsidRPr="00AD4E4F" w:rsidRDefault="004D19B5" w:rsidP="004D19B5">
      <w:pPr>
        <w:spacing w:after="0" w:line="240" w:lineRule="auto"/>
        <w:rPr>
          <w:b/>
          <w:sz w:val="20"/>
          <w:szCs w:val="20"/>
          <w:lang w:val="fr-FR"/>
        </w:rPr>
      </w:pPr>
    </w:p>
    <w:p w14:paraId="7E65AFA0" w14:textId="77777777" w:rsidR="00D422AF" w:rsidRPr="00AD4E4F" w:rsidRDefault="00D422AF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1E0F75F4" w14:textId="77777777" w:rsidR="004D19B5" w:rsidRPr="00AD4E4F" w:rsidRDefault="004D19B5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522CC99C" w14:textId="77777777" w:rsidR="00AC03C2" w:rsidRPr="00AD4E4F" w:rsidRDefault="00AC03C2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  <w:r w:rsidRPr="00AD4E4F">
        <w:rPr>
          <w:rFonts w:eastAsia="Times New Roman" w:cs="Arial"/>
          <w:bCs/>
          <w:color w:val="0000FF"/>
          <w:sz w:val="28"/>
          <w:szCs w:val="28"/>
          <w:lang w:val="fr-FR" w:eastAsia="fr-FR"/>
        </w:rPr>
        <w:t>Table des Matières</w:t>
      </w:r>
    </w:p>
    <w:p w14:paraId="1B3F59D0" w14:textId="77777777" w:rsidR="00E2409B" w:rsidRPr="00AD4E4F" w:rsidRDefault="00E2409B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</w:p>
    <w:p w14:paraId="124BC41E" w14:textId="4B174531" w:rsidR="00BB3F6F" w:rsidRDefault="00510E1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r w:rsidRPr="00AD4E4F">
        <w:rPr>
          <w:rFonts w:eastAsia="Calibri" w:cs="Arial"/>
          <w:noProof/>
          <w:sz w:val="24"/>
          <w:szCs w:val="24"/>
          <w:lang w:val="fr-FR"/>
        </w:rPr>
        <w:fldChar w:fldCharType="begin"/>
      </w:r>
      <w:r w:rsidRPr="00AD4E4F">
        <w:rPr>
          <w:rFonts w:eastAsia="Calibri" w:cs="Arial"/>
          <w:noProof/>
          <w:sz w:val="24"/>
          <w:szCs w:val="24"/>
          <w:lang w:val="fr-FR"/>
        </w:rPr>
        <w:instrText xml:space="preserve"> TOC \o "1-3" \h \z \u </w:instrText>
      </w:r>
      <w:r w:rsidRPr="00AD4E4F">
        <w:rPr>
          <w:rFonts w:eastAsia="Calibri" w:cs="Arial"/>
          <w:noProof/>
          <w:sz w:val="24"/>
          <w:szCs w:val="24"/>
          <w:lang w:val="fr-FR"/>
        </w:rPr>
        <w:fldChar w:fldCharType="separate"/>
      </w:r>
      <w:hyperlink w:anchor="_Toc191890913" w:history="1">
        <w:r w:rsidR="00BB3F6F" w:rsidRPr="00116318">
          <w:rPr>
            <w:rStyle w:val="Hyperlink"/>
            <w:b/>
            <w:noProof/>
            <w:highlight w:val="yellow"/>
            <w:lang w:val="fr-FR"/>
          </w:rPr>
          <w:t>Nom de l’OEC</w:t>
        </w:r>
        <w:r w:rsidR="00BB3F6F">
          <w:rPr>
            <w:noProof/>
            <w:webHidden/>
          </w:rPr>
          <w:tab/>
        </w:r>
        <w:r w:rsidR="00BB3F6F">
          <w:rPr>
            <w:noProof/>
            <w:webHidden/>
          </w:rPr>
          <w:fldChar w:fldCharType="begin"/>
        </w:r>
        <w:r w:rsidR="00BB3F6F">
          <w:rPr>
            <w:noProof/>
            <w:webHidden/>
          </w:rPr>
          <w:instrText xml:space="preserve"> PAGEREF _Toc191890913 \h </w:instrText>
        </w:r>
        <w:r w:rsidR="00BB3F6F">
          <w:rPr>
            <w:noProof/>
            <w:webHidden/>
          </w:rPr>
        </w:r>
        <w:r w:rsidR="00BB3F6F">
          <w:rPr>
            <w:noProof/>
            <w:webHidden/>
          </w:rPr>
          <w:fldChar w:fldCharType="separate"/>
        </w:r>
        <w:r w:rsidR="00BB3F6F">
          <w:rPr>
            <w:noProof/>
            <w:webHidden/>
          </w:rPr>
          <w:t>2</w:t>
        </w:r>
        <w:r w:rsidR="00BB3F6F">
          <w:rPr>
            <w:noProof/>
            <w:webHidden/>
          </w:rPr>
          <w:fldChar w:fldCharType="end"/>
        </w:r>
      </w:hyperlink>
    </w:p>
    <w:p w14:paraId="7FAF5E34" w14:textId="7E4CB97A" w:rsidR="00BB3F6F" w:rsidRDefault="00BB3F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14" w:history="1">
        <w:r w:rsidRPr="00116318">
          <w:rPr>
            <w:rStyle w:val="Hyperlink"/>
            <w:noProof/>
            <w:lang w:val="en-GB"/>
          </w:rPr>
          <w:t>Plan d’audit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BDF0A6" w14:textId="476250FF" w:rsidR="00BB3F6F" w:rsidRDefault="00BB3F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15" w:history="1">
        <w:r w:rsidRPr="00116318">
          <w:rPr>
            <w:rStyle w:val="Hyperlink"/>
            <w:noProof/>
            <w:lang w:val="fr-FR"/>
          </w:rPr>
          <w:t>Liste de présence réunion ouverture/clôture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C5B83D" w14:textId="291EC648" w:rsidR="00BB3F6F" w:rsidRDefault="00BB3F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16" w:history="1">
        <w:r w:rsidRPr="00116318">
          <w:rPr>
            <w:rStyle w:val="Hyperlink"/>
            <w:noProof/>
            <w:lang w:val="fr-FR"/>
          </w:rPr>
          <w:t>Synthèses et conclusions de l’audit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639F53E" w14:textId="0BF92A2A" w:rsidR="00BB3F6F" w:rsidRDefault="00BB3F6F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17" w:history="1">
        <w:r w:rsidRPr="00116318">
          <w:rPr>
            <w:rStyle w:val="Hyperlink"/>
            <w:noProof/>
          </w:rPr>
          <w:t xml:space="preserve">Nom du responsable d’équipe : </w:t>
        </w:r>
        <w:r w:rsidRPr="00116318">
          <w:rPr>
            <w:rStyle w:val="Hyperlink"/>
            <w:noProof/>
            <w:highlight w:val="yellow"/>
          </w:rPr>
          <w:t>NOM Prénom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8239BF" w14:textId="3B983CD2" w:rsidR="00BB3F6F" w:rsidRDefault="00BB3F6F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18" w:history="1">
        <w:r w:rsidRPr="00116318">
          <w:rPr>
            <w:rStyle w:val="Hyperlink"/>
            <w:rFonts w:eastAsia="Calibri"/>
            <w:noProof/>
          </w:rPr>
          <w:t>Nom de l'auditeur technique :</w:t>
        </w:r>
        <w:r w:rsidRPr="00116318">
          <w:rPr>
            <w:rStyle w:val="Hyperlink"/>
            <w:rFonts w:eastAsia="Calibri"/>
            <w:noProof/>
            <w:spacing w:val="-6"/>
          </w:rPr>
          <w:t xml:space="preserve"> </w:t>
        </w:r>
        <w:r w:rsidRPr="00116318">
          <w:rPr>
            <w:rStyle w:val="Hyperlink"/>
            <w:noProof/>
            <w:highlight w:val="yellow"/>
          </w:rPr>
          <w:t>NOM Prénom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EE0F49" w14:textId="043AC059" w:rsidR="00BB3F6F" w:rsidRDefault="00BB3F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19" w:history="1">
        <w:r w:rsidRPr="00116318">
          <w:rPr>
            <w:rStyle w:val="Hyperlink"/>
            <w:rFonts w:eastAsia="Calibri" w:cs="Arial"/>
            <w:bCs/>
            <w:noProof/>
            <w:lang w:val="fr-FR"/>
          </w:rPr>
          <w:t>Fiche d’écart n°: initiales + x/y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5CD0E27" w14:textId="7D817558" w:rsidR="00BB3F6F" w:rsidRDefault="00BB3F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20" w:history="1">
        <w:r w:rsidRPr="00116318">
          <w:rPr>
            <w:rStyle w:val="Hyperlink"/>
            <w:rFonts w:eastAsia="Calibri" w:cs="Arial"/>
            <w:bCs/>
            <w:noProof/>
            <w:lang w:val="fr-FR"/>
          </w:rPr>
          <w:t>Fiche d’action corrective à l’écart n°: initiales + x/y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6A4D591" w14:textId="23F081ED" w:rsidR="00BB3F6F" w:rsidRDefault="00BB3F6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921" w:history="1">
        <w:r w:rsidRPr="00116318">
          <w:rPr>
            <w:rStyle w:val="Hyperlink"/>
            <w:noProof/>
            <w:lang w:val="fr-FR"/>
          </w:rPr>
          <w:t>Portée d’accréditation validée de l’organisme d’inspection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3F20574" w14:textId="0CA20EFE" w:rsidR="00AC03C2" w:rsidRPr="00AD4E4F" w:rsidRDefault="00510E15" w:rsidP="00AC03C2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  <w:r w:rsidRPr="00AD4E4F">
        <w:rPr>
          <w:rFonts w:eastAsia="Calibri" w:cs="Arial"/>
          <w:noProof/>
          <w:sz w:val="24"/>
          <w:szCs w:val="24"/>
          <w:lang w:val="fr-FR"/>
        </w:rPr>
        <w:fldChar w:fldCharType="end"/>
      </w:r>
    </w:p>
    <w:p w14:paraId="26C82F73" w14:textId="77777777" w:rsidR="00AC03C2" w:rsidRPr="00AD4E4F" w:rsidRDefault="00AC03C2">
      <w:pPr>
        <w:rPr>
          <w:sz w:val="20"/>
          <w:szCs w:val="20"/>
          <w:lang w:val="fr-FR"/>
        </w:rPr>
      </w:pPr>
      <w:r w:rsidRPr="00AD4E4F">
        <w:rPr>
          <w:lang w:val="fr-FR"/>
        </w:rPr>
        <w:br w:type="page"/>
      </w:r>
    </w:p>
    <w:p w14:paraId="68D10F70" w14:textId="77777777" w:rsidR="00AC03C2" w:rsidRPr="00AD4E4F" w:rsidRDefault="00AC03C2" w:rsidP="00AC03C2">
      <w:pPr>
        <w:rPr>
          <w:rFonts w:cstheme="majorHAnsi"/>
          <w:b/>
          <w:lang w:val="fr-FR"/>
        </w:rPr>
      </w:pPr>
    </w:p>
    <w:p w14:paraId="374A3286" w14:textId="77777777" w:rsidR="00AC03C2" w:rsidRPr="00AD4E4F" w:rsidRDefault="00B7747F" w:rsidP="009C3785">
      <w:pPr>
        <w:pStyle w:val="Heading1"/>
        <w:rPr>
          <w:b/>
          <w:lang w:val="fr-FR"/>
        </w:rPr>
      </w:pPr>
      <w:bookmarkStart w:id="0" w:name="_Toc191890913"/>
      <w:r w:rsidRPr="00AD4E4F">
        <w:rPr>
          <w:b/>
          <w:highlight w:val="yellow"/>
          <w:lang w:val="fr-FR"/>
        </w:rPr>
        <w:t>Nom de l’OEC</w:t>
      </w:r>
      <w:bookmarkEnd w:id="0"/>
    </w:p>
    <w:p w14:paraId="34811BAB" w14:textId="77777777" w:rsidR="00AC03C2" w:rsidRPr="00AD4E4F" w:rsidRDefault="00AC03C2" w:rsidP="00AC03C2">
      <w:pPr>
        <w:rPr>
          <w:rFonts w:asciiTheme="majorHAnsi" w:hAnsiTheme="majorHAnsi" w:cstheme="majorHAnsi"/>
          <w:lang w:val="fr-FR"/>
        </w:rPr>
      </w:pPr>
    </w:p>
    <w:p w14:paraId="580F328E" w14:textId="77777777" w:rsidR="00AC03C2" w:rsidRPr="00AD4E4F" w:rsidRDefault="00AC03C2" w:rsidP="00AC03C2">
      <w:pPr>
        <w:spacing w:after="120" w:line="240" w:lineRule="auto"/>
        <w:jc w:val="center"/>
        <w:rPr>
          <w:rFonts w:eastAsia="Calibri" w:cs="Arial"/>
          <w:lang w:val="fr-FR"/>
        </w:rPr>
      </w:pPr>
      <w:bookmarkStart w:id="1" w:name="_Toc298337122"/>
      <w:r w:rsidRPr="00AD4E4F">
        <w:rPr>
          <w:rFonts w:eastAsia="Calibri" w:cs="Arial"/>
          <w:lang w:val="fr-FR"/>
        </w:rPr>
        <w:t>Type d’audit</w:t>
      </w:r>
      <w:bookmarkEnd w:id="1"/>
    </w:p>
    <w:p w14:paraId="1ADB03B9" w14:textId="77777777" w:rsidR="00AC03C2" w:rsidRPr="00AD4E4F" w:rsidRDefault="00AC03C2" w:rsidP="00AC03C2">
      <w:pPr>
        <w:spacing w:after="120" w:line="240" w:lineRule="auto"/>
        <w:jc w:val="center"/>
        <w:rPr>
          <w:rFonts w:eastAsia="Calibri" w:cs="Arial"/>
          <w:lang w:val="fr-FR"/>
        </w:rPr>
      </w:pPr>
    </w:p>
    <w:p w14:paraId="5F2A9A16" w14:textId="77777777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>(</w:t>
      </w:r>
      <w:proofErr w:type="gramStart"/>
      <w:r w:rsidRPr="00AD4E4F">
        <w:rPr>
          <w:rFonts w:eastAsia="Calibri" w:cs="Arial"/>
          <w:lang w:val="fr-FR"/>
        </w:rPr>
        <w:t>ex</w:t>
      </w:r>
      <w:proofErr w:type="gramEnd"/>
      <w:r w:rsidRPr="00AD4E4F">
        <w:rPr>
          <w:rFonts w:eastAsia="Calibri" w:cs="Arial"/>
          <w:lang w:val="fr-FR"/>
        </w:rPr>
        <w:t> : P1S1+E1)</w:t>
      </w:r>
    </w:p>
    <w:p w14:paraId="00661B95" w14:textId="0CBF3F2E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proofErr w:type="gramStart"/>
      <w:r w:rsidRPr="00AD4E4F">
        <w:rPr>
          <w:rFonts w:eastAsia="Calibri" w:cs="Arial"/>
          <w:lang w:val="fr-FR"/>
        </w:rPr>
        <w:t>selon</w:t>
      </w:r>
      <w:proofErr w:type="gramEnd"/>
      <w:r w:rsidRPr="00AD4E4F">
        <w:rPr>
          <w:rFonts w:eastAsia="Calibri" w:cs="Arial"/>
          <w:lang w:val="fr-FR"/>
        </w:rPr>
        <w:t xml:space="preserve"> la norme ISO/</w:t>
      </w:r>
      <w:r w:rsidR="000C37CA">
        <w:rPr>
          <w:rFonts w:eastAsia="Calibri" w:cs="Arial"/>
          <w:lang w:val="fr-FR"/>
        </w:rPr>
        <w:t>IEC</w:t>
      </w:r>
      <w:r w:rsidRPr="00AD4E4F">
        <w:rPr>
          <w:rFonts w:eastAsia="Calibri" w:cs="Arial"/>
          <w:lang w:val="fr-FR"/>
        </w:rPr>
        <w:t xml:space="preserve"> 17020 : 2012</w:t>
      </w:r>
    </w:p>
    <w:p w14:paraId="683CD195" w14:textId="77777777" w:rsidR="00510E15" w:rsidRPr="00AD4E4F" w:rsidRDefault="00510E15" w:rsidP="00510E15">
      <w:pPr>
        <w:spacing w:after="120" w:line="240" w:lineRule="auto"/>
        <w:jc w:val="center"/>
        <w:rPr>
          <w:rFonts w:eastAsia="Calibri" w:cs="Arial"/>
          <w:i/>
          <w:sz w:val="18"/>
          <w:szCs w:val="24"/>
          <w:lang w:val="fr-FR"/>
        </w:rPr>
      </w:pPr>
      <w:bookmarkStart w:id="2" w:name="_Toc298337125"/>
      <w:r w:rsidRPr="00AD4E4F">
        <w:rPr>
          <w:rFonts w:eastAsia="Calibri" w:cs="Arial"/>
          <w:i/>
          <w:sz w:val="16"/>
          <w:szCs w:val="24"/>
          <w:lang w:val="fr-FR"/>
        </w:rPr>
        <w:t>« Critères généraux pour le fonctionnement de différents types d’organismes procédant à l’inspection »</w:t>
      </w:r>
      <w:bookmarkEnd w:id="2"/>
    </w:p>
    <w:p w14:paraId="004132A7" w14:textId="54B0F036" w:rsidR="00510E15" w:rsidRPr="00AD4E4F" w:rsidRDefault="008F0018" w:rsidP="00510E15">
      <w:pPr>
        <w:spacing w:after="120" w:line="240" w:lineRule="auto"/>
        <w:jc w:val="center"/>
        <w:rPr>
          <w:rFonts w:eastAsia="Calibri" w:cs="Arial"/>
          <w:lang w:val="fr-FR"/>
        </w:rPr>
      </w:pPr>
      <w:r>
        <w:rPr>
          <w:rFonts w:eastAsia="Calibri" w:cs="Arial"/>
          <w:lang w:val="fr-FR"/>
        </w:rPr>
        <w:t>(</w:t>
      </w:r>
      <w:proofErr w:type="gramStart"/>
      <w:r>
        <w:rPr>
          <w:rFonts w:eastAsia="Calibri" w:cs="Arial"/>
          <w:lang w:val="fr-FR"/>
        </w:rPr>
        <w:t>dossier</w:t>
      </w:r>
      <w:proofErr w:type="gramEnd"/>
      <w:r>
        <w:rPr>
          <w:rFonts w:eastAsia="Calibri" w:cs="Arial"/>
          <w:lang w:val="fr-FR"/>
        </w:rPr>
        <w:t xml:space="preserve"> no. 20xx/3</w:t>
      </w:r>
      <w:r w:rsidR="00510E15" w:rsidRPr="00AD4E4F">
        <w:rPr>
          <w:rFonts w:eastAsia="Calibri" w:cs="Arial"/>
          <w:lang w:val="fr-FR"/>
        </w:rPr>
        <w:t>/0xx)</w:t>
      </w:r>
    </w:p>
    <w:p w14:paraId="6E7BB03D" w14:textId="08D41E83" w:rsidR="004D19B5" w:rsidRPr="00AD4E4F" w:rsidRDefault="004D19B5" w:rsidP="008F0018">
      <w:pPr>
        <w:spacing w:after="120" w:line="240" w:lineRule="auto"/>
        <w:rPr>
          <w:rFonts w:eastAsia="Calibri" w:cs="Arial"/>
          <w:lang w:val="fr-FR"/>
        </w:rPr>
      </w:pPr>
    </w:p>
    <w:p w14:paraId="1A2503F5" w14:textId="77777777" w:rsidR="00AC03C2" w:rsidRPr="00AD4E4F" w:rsidRDefault="00AC03C2" w:rsidP="00AC03C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191581C8" w14:textId="77777777" w:rsidR="004D19B5" w:rsidRPr="00AD4E4F" w:rsidRDefault="004D19B5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69209CD6" w14:textId="77777777" w:rsidR="008145CE" w:rsidRPr="00AD4E4F" w:rsidRDefault="008145CE" w:rsidP="004D19B5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</w:p>
    <w:p w14:paraId="232DAD03" w14:textId="77777777" w:rsidR="004D19B5" w:rsidRPr="00AD4E4F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</w:pP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Les informations sur le type </w:t>
      </w:r>
      <w:r w:rsidR="008145CE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d’audit et le n° </w:t>
      </w:r>
      <w:r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>de dossier</w:t>
      </w:r>
      <w:r w:rsidR="008145CE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 xml:space="preserve"> se trouvent sur l</w:t>
      </w:r>
      <w:r w:rsidR="0005045F" w:rsidRPr="00AD4E4F">
        <w:rPr>
          <w:rFonts w:ascii="Calibri" w:eastAsia="Calibri" w:hAnsi="Calibri" w:cs="Arial"/>
          <w:b/>
          <w:i/>
          <w:noProof/>
          <w:color w:val="FFFFFF" w:themeColor="background1"/>
          <w:sz w:val="28"/>
          <w:szCs w:val="28"/>
          <w:lang w:val="fr-FR"/>
        </w:rPr>
        <w:t>’ordre de mission</w:t>
      </w:r>
    </w:p>
    <w:p w14:paraId="2A531BD1" w14:textId="77777777" w:rsidR="004D19B5" w:rsidRPr="00AD4E4F" w:rsidRDefault="004D19B5" w:rsidP="004D19B5">
      <w:pPr>
        <w:spacing w:after="0" w:line="240" w:lineRule="auto"/>
        <w:rPr>
          <w:b/>
          <w:sz w:val="20"/>
          <w:szCs w:val="20"/>
          <w:lang w:val="fr-FR"/>
        </w:rPr>
      </w:pPr>
    </w:p>
    <w:p w14:paraId="515EDE97" w14:textId="77777777" w:rsidR="00AC03C2" w:rsidRPr="00AD4E4F" w:rsidRDefault="00AC03C2">
      <w:pPr>
        <w:rPr>
          <w:rFonts w:cstheme="majorHAnsi"/>
          <w:sz w:val="24"/>
          <w:szCs w:val="24"/>
          <w:lang w:val="fr-FR"/>
        </w:rPr>
      </w:pPr>
      <w:r w:rsidRPr="00AD4E4F">
        <w:rPr>
          <w:rFonts w:cstheme="majorHAnsi"/>
          <w:sz w:val="24"/>
          <w:szCs w:val="24"/>
          <w:lang w:val="fr-FR"/>
        </w:rPr>
        <w:br w:type="page"/>
      </w:r>
    </w:p>
    <w:p w14:paraId="3F8E3380" w14:textId="77777777" w:rsidR="003A0D9B" w:rsidRPr="00AD4E4F" w:rsidRDefault="003A0D9B" w:rsidP="00AC03C2">
      <w:pPr>
        <w:spacing w:after="0" w:line="240" w:lineRule="auto"/>
        <w:rPr>
          <w:sz w:val="10"/>
          <w:szCs w:val="10"/>
          <w:lang w:val="fr-FR"/>
        </w:rPr>
      </w:pPr>
    </w:p>
    <w:p w14:paraId="29C30AC0" w14:textId="77777777" w:rsidR="005577BA" w:rsidRPr="00BA2B32" w:rsidRDefault="005577BA" w:rsidP="00AC03C2">
      <w:pPr>
        <w:spacing w:after="0" w:line="240" w:lineRule="auto"/>
        <w:rPr>
          <w:sz w:val="10"/>
          <w:szCs w:val="10"/>
        </w:rPr>
      </w:pPr>
    </w:p>
    <w:p w14:paraId="069DB09F" w14:textId="77777777" w:rsidR="00677839" w:rsidRPr="00A152D8" w:rsidRDefault="00677839" w:rsidP="00677839">
      <w:pPr>
        <w:pStyle w:val="Heading2"/>
        <w:spacing w:after="240"/>
        <w:jc w:val="center"/>
        <w:rPr>
          <w:lang w:val="en-GB"/>
        </w:rPr>
      </w:pPr>
      <w:bookmarkStart w:id="3" w:name="_Toc191890914"/>
      <w:r w:rsidRPr="00A152D8">
        <w:rPr>
          <w:lang w:val="en-GB"/>
        </w:rPr>
        <w:t xml:space="preserve">Plan </w:t>
      </w:r>
      <w:proofErr w:type="spellStart"/>
      <w:r w:rsidRPr="00A152D8">
        <w:rPr>
          <w:lang w:val="en-GB"/>
        </w:rPr>
        <w:t>d’audit</w:t>
      </w:r>
      <w:bookmarkEnd w:id="3"/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7067"/>
      </w:tblGrid>
      <w:tr w:rsidR="00677839" w14:paraId="502E8502" w14:textId="77777777" w:rsidTr="00870808">
        <w:trPr>
          <w:trHeight w:val="3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8D8625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Nom de l’OEC</w:t>
            </w: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:</w:t>
            </w:r>
          </w:p>
        </w:tc>
        <w:tc>
          <w:tcPr>
            <w:tcW w:w="6894" w:type="dxa"/>
            <w:vAlign w:val="center"/>
          </w:tcPr>
          <w:p w14:paraId="52603718" w14:textId="77777777" w:rsidR="00677839" w:rsidRPr="00A324A0" w:rsidRDefault="00677839" w:rsidP="00870808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</w:tbl>
    <w:p w14:paraId="23B19025" w14:textId="77777777" w:rsidR="00677839" w:rsidRPr="00382849" w:rsidRDefault="00677839" w:rsidP="00677839">
      <w:pPr>
        <w:keepNext/>
        <w:spacing w:before="240"/>
        <w:rPr>
          <w:b/>
          <w:i/>
          <w:color w:val="0000FF"/>
          <w:szCs w:val="24"/>
          <w:lang w:val="fr-FR"/>
        </w:rPr>
      </w:pPr>
      <w:r w:rsidRPr="008B6BB6">
        <w:rPr>
          <w:b/>
          <w:color w:val="0000FF"/>
          <w:szCs w:val="24"/>
          <w:lang w:val="fr-FR"/>
        </w:rPr>
        <w:t>Objectifs et critères d’audit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7010"/>
      </w:tblGrid>
      <w:tr w:rsidR="00677839" w:rsidRPr="00382407" w14:paraId="40579C04" w14:textId="77777777" w:rsidTr="00870808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DF39CED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35D826DC" w14:textId="77777777" w:rsidR="00677839" w:rsidRPr="00382407" w:rsidRDefault="00677839" w:rsidP="00870808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839" w:rsidRPr="00382407" w14:paraId="39850859" w14:textId="77777777" w:rsidTr="00870808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7C0913FA" w14:textId="77777777" w:rsidR="00677839" w:rsidRPr="00382849" w:rsidRDefault="00677839" w:rsidP="00870808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03504573" w14:textId="77777777" w:rsidR="00677839" w:rsidRDefault="00BB3F6F" w:rsidP="008708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2852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</w:t>
            </w:r>
            <w:proofErr w:type="gramStart"/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initial</w:t>
            </w:r>
            <w:proofErr w:type="gramEnd"/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91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242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73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550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3F9E0152" w14:textId="77777777" w:rsidR="00677839" w:rsidRDefault="00677839" w:rsidP="00677839">
      <w:pPr>
        <w:keepNext/>
        <w:spacing w:after="240"/>
        <w:rPr>
          <w:i/>
          <w:sz w:val="20"/>
          <w:szCs w:val="24"/>
          <w:lang w:val="fr-FR"/>
        </w:rPr>
      </w:pPr>
      <w:r>
        <w:rPr>
          <w:i/>
          <w:sz w:val="20"/>
          <w:szCs w:val="24"/>
          <w:lang w:val="fr-FR"/>
        </w:rPr>
        <w:t>L</w:t>
      </w:r>
      <w:r w:rsidRPr="00382849">
        <w:rPr>
          <w:i/>
          <w:sz w:val="20"/>
          <w:szCs w:val="24"/>
          <w:lang w:val="fr-FR"/>
        </w:rPr>
        <w:t xml:space="preserve">e tableau </w:t>
      </w:r>
      <w:r>
        <w:rPr>
          <w:i/>
          <w:sz w:val="20"/>
          <w:szCs w:val="24"/>
          <w:lang w:val="fr-FR"/>
        </w:rPr>
        <w:t xml:space="preserve">ci-dessus </w:t>
      </w:r>
      <w:r w:rsidRPr="00382849">
        <w:rPr>
          <w:i/>
          <w:sz w:val="20"/>
          <w:szCs w:val="24"/>
          <w:lang w:val="fr-FR"/>
        </w:rPr>
        <w:t>est à répéter pour chaque norme d’accréditation concernée</w:t>
      </w:r>
      <w:r>
        <w:rPr>
          <w:i/>
          <w:sz w:val="20"/>
          <w:szCs w:val="24"/>
          <w:lang w:val="fr-FR"/>
        </w:rPr>
        <w:t>, cf. l’ordre de mission.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1425"/>
        <w:gridCol w:w="2694"/>
        <w:gridCol w:w="2948"/>
      </w:tblGrid>
      <w:tr w:rsidR="00677839" w:rsidRPr="00ED3931" w:rsidDel="00FB440C" w14:paraId="23AC71B6" w14:textId="77777777" w:rsidTr="00870808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BA5801B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notifié :</w:t>
            </w:r>
          </w:p>
        </w:tc>
        <w:tc>
          <w:tcPr>
            <w:tcW w:w="1390" w:type="dxa"/>
            <w:vAlign w:val="center"/>
          </w:tcPr>
          <w:p w14:paraId="07305312" w14:textId="77777777" w:rsidR="00677839" w:rsidRPr="00382849" w:rsidDel="00FB440C" w:rsidRDefault="00BB3F6F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688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63EF830C" w14:textId="77777777" w:rsidR="00677839" w:rsidRPr="00382849" w:rsidDel="00FB440C" w:rsidRDefault="00BB3F6F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699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non</w:t>
            </w:r>
            <w:proofErr w:type="gramEnd"/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6835553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Directive(s)/Règlement(s) auditée(s) :</w:t>
            </w:r>
          </w:p>
        </w:tc>
        <w:tc>
          <w:tcPr>
            <w:tcW w:w="2876" w:type="dxa"/>
            <w:vAlign w:val="center"/>
          </w:tcPr>
          <w:p w14:paraId="276D358F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839" w:rsidRPr="00ED3931" w:rsidDel="00FB440C" w14:paraId="1FF623F7" w14:textId="77777777" w:rsidTr="00870808">
        <w:trPr>
          <w:gridAfter w:val="2"/>
          <w:wAfter w:w="5504" w:type="dxa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326E4" w14:textId="77777777" w:rsidR="00677839" w:rsidRPr="00382849" w:rsidDel="00FB440C" w:rsidRDefault="00677839" w:rsidP="00870808">
            <w:pPr>
              <w:spacing w:before="40" w:after="40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multisite ?</w:t>
            </w:r>
          </w:p>
        </w:tc>
        <w:tc>
          <w:tcPr>
            <w:tcW w:w="1390" w:type="dxa"/>
            <w:vAlign w:val="center"/>
          </w:tcPr>
          <w:p w14:paraId="0D47AF28" w14:textId="77777777" w:rsidR="00677839" w:rsidRPr="00382849" w:rsidDel="00FB440C" w:rsidRDefault="00BB3F6F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274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12173919" w14:textId="77777777" w:rsidR="00677839" w:rsidRDefault="00BB3F6F" w:rsidP="00870808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8207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39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677839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non</w:t>
            </w:r>
            <w:proofErr w:type="gramEnd"/>
          </w:p>
        </w:tc>
      </w:tr>
    </w:tbl>
    <w:p w14:paraId="01C3F406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  <w:sectPr w:rsidR="00025B59" w:rsidRPr="00025B59" w:rsidSect="00870808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490"/>
        </w:sectPr>
      </w:pPr>
    </w:p>
    <w:p w14:paraId="55752920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b/>
          <w:color w:val="0000FF"/>
          <w:sz w:val="22"/>
          <w:szCs w:val="24"/>
          <w:lang w:val="fr-FR"/>
        </w:rPr>
        <w:lastRenderedPageBreak/>
        <w:t>Equipe et champ d’audit, sites et dates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126"/>
        <w:gridCol w:w="1970"/>
        <w:gridCol w:w="2336"/>
        <w:gridCol w:w="1213"/>
        <w:gridCol w:w="1530"/>
        <w:gridCol w:w="2611"/>
        <w:gridCol w:w="1758"/>
      </w:tblGrid>
      <w:tr w:rsidR="00025B59" w:rsidRPr="00025B59" w14:paraId="288C1FD9" w14:textId="77777777" w:rsidTr="00870808">
        <w:trPr>
          <w:cantSplit/>
          <w:tblHeader/>
          <w:jc w:val="center"/>
        </w:trPr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0AB78B25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Nom de l’auditeur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3E61BEBE" w14:textId="77777777" w:rsidR="00025B59" w:rsidRPr="00025B59" w:rsidRDefault="00025B59" w:rsidP="00025B59">
            <w:pPr>
              <w:spacing w:before="40" w:after="40"/>
              <w:jc w:val="center"/>
              <w:rPr>
                <w:color w:val="0000FF"/>
                <w:sz w:val="20"/>
                <w:szCs w:val="24"/>
                <w:lang w:val="fr-FR"/>
              </w:rPr>
            </w:pPr>
            <w:r w:rsidRPr="00025B59">
              <w:rPr>
                <w:color w:val="0000FF"/>
                <w:sz w:val="20"/>
                <w:szCs w:val="24"/>
                <w:lang w:val="fr-FR"/>
              </w:rPr>
              <w:t>Fonction*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46DF509F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Domaines ou activités audités</w:t>
            </w:r>
            <w:r w:rsidRPr="00025B59" w:rsidDel="00901F77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024B630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Site / Lieu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1B6DFB6C" w14:textId="77777777" w:rsidR="00025B59" w:rsidRPr="00025B59" w:rsidRDefault="00025B59" w:rsidP="00025B5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553299D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Portée d’accréditation flexible ?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427049EC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Modifications de la portée (extensions, flexibilité)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8D0AD10" w14:textId="77777777" w:rsidR="00025B59" w:rsidRPr="00025B59" w:rsidRDefault="00025B59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Ecarts à solder et autres actions de suivi éventuelles (n</w:t>
            </w:r>
            <w:r w:rsidRPr="00025B59">
              <w:rPr>
                <w:rFonts w:cs="Arial"/>
                <w:color w:val="0000FF"/>
                <w:sz w:val="20"/>
                <w:szCs w:val="20"/>
                <w:vertAlign w:val="superscript"/>
                <w:lang w:val="fr-FR"/>
              </w:rPr>
              <w:t>o</w:t>
            </w: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de</w:t>
            </w:r>
            <w:proofErr w:type="gramEnd"/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fiche concerné, suivi, etc.)</w:t>
            </w:r>
          </w:p>
        </w:tc>
      </w:tr>
      <w:tr w:rsidR="00025B59" w:rsidRPr="00025B59" w14:paraId="5DA418E2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22AE83ED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1C07E88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766F4253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25506377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180482B5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0170F42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3295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0FB0FE9E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424AA4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B0A6B8A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7B5B704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7DEE79A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40BDE83D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50834DA4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5846727B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21A2B3B9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0627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79D58E4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0C0445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1EC052A4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19CC4DE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DD43B74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61F9AA0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41FBD289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74C8BA5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53A297DE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1024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1FA8F2E5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2F7B0D7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6893657F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532F313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547F404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30D1B9F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78D7E7DB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0DE6C66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695725D4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9231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4F5314E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4154AD9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2C4E45E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79A9A07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7B7DBB3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2183F9A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5F0C8ECC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7FCF04DE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43FAB3E8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8220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03D49D7B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0EAA3521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346C2779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4679B886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6A8C65E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53CEEE3F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4496C885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679763CA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35DC358B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7634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5BFEE452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5C89FAEC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25FF4B59" w14:textId="77777777" w:rsidTr="00870808">
        <w:trPr>
          <w:cantSplit/>
          <w:jc w:val="center"/>
        </w:trPr>
        <w:tc>
          <w:tcPr>
            <w:tcW w:w="1603" w:type="dxa"/>
            <w:vAlign w:val="center"/>
          </w:tcPr>
          <w:p w14:paraId="34330A79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2525A2AB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2FDE4460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</w:tcPr>
          <w:p w14:paraId="7CF1F0EF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</w:tcPr>
          <w:p w14:paraId="68B50DC3" w14:textId="77777777" w:rsidR="00025B59" w:rsidRPr="00025B59" w:rsidRDefault="00025B59" w:rsidP="00025B59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4DDE54F" w14:textId="77777777" w:rsidR="00025B59" w:rsidRPr="00025B59" w:rsidRDefault="00BB3F6F" w:rsidP="00025B5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093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B59" w:rsidRPr="00025B59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25B59" w:rsidRPr="00025B59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025B59" w:rsidRPr="00025B59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2569" w:type="dxa"/>
            <w:vAlign w:val="center"/>
          </w:tcPr>
          <w:p w14:paraId="4FB2B7A7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163C651A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25B59" w:rsidRPr="00025B59" w14:paraId="1726AF19" w14:textId="77777777" w:rsidTr="00870808">
        <w:trPr>
          <w:cantSplit/>
          <w:jc w:val="center"/>
        </w:trPr>
        <w:tc>
          <w:tcPr>
            <w:tcW w:w="13948" w:type="dxa"/>
            <w:gridSpan w:val="8"/>
            <w:vAlign w:val="center"/>
          </w:tcPr>
          <w:p w14:paraId="4DFA51F3" w14:textId="77777777" w:rsidR="00025B59" w:rsidRPr="00025B59" w:rsidRDefault="00025B59" w:rsidP="00025B59">
            <w:pPr>
              <w:spacing w:before="40" w:after="40"/>
              <w:rPr>
                <w:sz w:val="20"/>
                <w:szCs w:val="24"/>
                <w:lang w:val="fr-FR"/>
              </w:rPr>
            </w:pPr>
            <w:r w:rsidRPr="00025B59">
              <w:rPr>
                <w:sz w:val="16"/>
                <w:szCs w:val="24"/>
                <w:lang w:val="fr-FR"/>
              </w:rPr>
              <w:t>*RE = Responsable d’équipe, AT = Auditeur Technique, E = Expert, AJ = Auditeur qualité Junior</w:t>
            </w:r>
          </w:p>
        </w:tc>
      </w:tr>
    </w:tbl>
    <w:p w14:paraId="42180110" w14:textId="77777777" w:rsidR="00025B59" w:rsidRPr="00025B59" w:rsidRDefault="00025B59" w:rsidP="00025B59">
      <w:pPr>
        <w:keepNext/>
        <w:spacing w:after="120" w:line="240" w:lineRule="auto"/>
        <w:rPr>
          <w:sz w:val="20"/>
          <w:szCs w:val="24"/>
          <w:lang w:val="fr-FR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9352"/>
        <w:gridCol w:w="4822"/>
      </w:tblGrid>
      <w:tr w:rsidR="00025B59" w:rsidRPr="00025B59" w14:paraId="67F7433A" w14:textId="77777777" w:rsidTr="00870808">
        <w:trPr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2DED9862" w14:textId="77777777" w:rsidR="00025B59" w:rsidRPr="00025B59" w:rsidRDefault="00025B59" w:rsidP="00025B59">
            <w:pPr>
              <w:keepNext/>
              <w:spacing w:before="40" w:after="40"/>
              <w:rPr>
                <w:sz w:val="16"/>
                <w:szCs w:val="24"/>
                <w:lang w:val="fr-FR"/>
              </w:rPr>
            </w:pPr>
            <w:r w:rsidRPr="00025B59">
              <w:rPr>
                <w:rFonts w:cs="Arial"/>
                <w:color w:val="0000FF"/>
                <w:sz w:val="20"/>
                <w:szCs w:val="20"/>
                <w:lang w:val="fr-FR"/>
              </w:rPr>
              <w:t>Pour les audits d’obtention : date de la revue documentaire par le RE</w:t>
            </w:r>
          </w:p>
        </w:tc>
        <w:tc>
          <w:tcPr>
            <w:tcW w:w="3067" w:type="dxa"/>
          </w:tcPr>
          <w:p w14:paraId="0EFBABB7" w14:textId="77777777" w:rsidR="00025B59" w:rsidRPr="00025B59" w:rsidRDefault="00025B59" w:rsidP="00025B59">
            <w:pPr>
              <w:keepNext/>
              <w:spacing w:after="120"/>
              <w:rPr>
                <w:sz w:val="16"/>
                <w:szCs w:val="24"/>
                <w:lang w:val="fr-FR"/>
              </w:rPr>
            </w:pPr>
          </w:p>
        </w:tc>
      </w:tr>
    </w:tbl>
    <w:p w14:paraId="13DAE74F" w14:textId="77777777" w:rsidR="00025B59" w:rsidRPr="00025B59" w:rsidRDefault="00025B59" w:rsidP="00025B59">
      <w:pPr>
        <w:keepNext/>
        <w:spacing w:before="240" w:after="120" w:line="240" w:lineRule="auto"/>
        <w:rPr>
          <w:sz w:val="20"/>
          <w:szCs w:val="24"/>
        </w:rPr>
        <w:sectPr w:rsidR="00025B59" w:rsidRPr="00025B59" w:rsidSect="00870808">
          <w:pgSz w:w="16838" w:h="11906" w:orient="landscape"/>
          <w:pgMar w:top="1440" w:right="1440" w:bottom="1440" w:left="1440" w:header="709" w:footer="709" w:gutter="0"/>
          <w:cols w:space="708"/>
          <w:docGrid w:linePitch="490"/>
        </w:sectPr>
      </w:pPr>
    </w:p>
    <w:p w14:paraId="4FE87001" w14:textId="77777777" w:rsidR="00025B59" w:rsidRPr="00025B59" w:rsidRDefault="00025B59" w:rsidP="00025B59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b/>
          <w:color w:val="0000FF"/>
          <w:sz w:val="22"/>
          <w:szCs w:val="24"/>
          <w:lang w:val="fr-FR"/>
        </w:rPr>
        <w:lastRenderedPageBreak/>
        <w:t>Programme</w:t>
      </w:r>
    </w:p>
    <w:p w14:paraId="231DB9F2" w14:textId="77777777" w:rsidR="00025B59" w:rsidRPr="00025B59" w:rsidRDefault="00025B59" w:rsidP="00025B59">
      <w:pPr>
        <w:keepNext/>
        <w:spacing w:before="120" w:after="120" w:line="240" w:lineRule="auto"/>
        <w:rPr>
          <w:b/>
          <w:color w:val="0000FF"/>
          <w:sz w:val="22"/>
          <w:szCs w:val="24"/>
          <w:lang w:val="fr-FR"/>
        </w:rPr>
      </w:pPr>
      <w:r w:rsidRPr="00025B59">
        <w:rPr>
          <w:rFonts w:eastAsia="Calibri" w:cs="Arial"/>
          <w:i/>
          <w:color w:val="000000"/>
          <w:sz w:val="20"/>
          <w:szCs w:val="20"/>
          <w:lang w:val="fr-FR"/>
        </w:rPr>
        <w:t>Prévoir des réunions de clôture intermédiaires si tous les auditeurs ne sont pas présents lors de la réunion de clôture finale.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59"/>
        <w:gridCol w:w="4010"/>
        <w:gridCol w:w="1575"/>
        <w:gridCol w:w="1643"/>
      </w:tblGrid>
      <w:tr w:rsidR="00025B59" w:rsidRPr="00025B59" w14:paraId="68843EFB" w14:textId="77777777" w:rsidTr="00870808">
        <w:trPr>
          <w:trHeight w:val="593"/>
          <w:tblHeader/>
          <w:jc w:val="center"/>
        </w:trPr>
        <w:tc>
          <w:tcPr>
            <w:tcW w:w="1918" w:type="dxa"/>
            <w:gridSpan w:val="2"/>
            <w:shd w:val="clear" w:color="auto" w:fill="D9D9D9"/>
            <w:vAlign w:val="center"/>
          </w:tcPr>
          <w:p w14:paraId="46733BC0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Date et heure 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DC80F7D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Chapitre du référentiel / Objet de l’audit 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0706FB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Noms des auditeurs :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BA3731F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025B59" w:rsidRPr="00025B59" w14:paraId="59D105F3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471116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0B57DA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DA326D7" w14:textId="77777777" w:rsidR="00025B59" w:rsidRPr="00025B59" w:rsidRDefault="00025B59" w:rsidP="00025B59">
            <w:pPr>
              <w:spacing w:before="40" w:after="40" w:line="240" w:lineRule="auto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20"/>
                <w:szCs w:val="20"/>
                <w:lang w:val="fr-FR" w:eastAsia="fr-FR"/>
              </w:rPr>
              <w:t>Réunion d’ouverture</w:t>
            </w:r>
          </w:p>
          <w:p w14:paraId="771613F1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Présentation des auditeurs et des participants,</w:t>
            </w:r>
          </w:p>
          <w:p w14:paraId="2507FEE9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Confirmation des règles de confidentialité</w:t>
            </w:r>
          </w:p>
          <w:p w14:paraId="3ECAFBF3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Objectifs de l’audit et critères d’accréditation,</w:t>
            </w:r>
          </w:p>
          <w:p w14:paraId="0C3061D0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Revue de la portée d’accréditation </w:t>
            </w:r>
          </w:p>
          <w:p w14:paraId="37251572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Approbation du plan d’audit,</w:t>
            </w:r>
          </w:p>
          <w:p w14:paraId="24B488B0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Évolutions depuis le dernier audit (organisation, SMQ, </w:t>
            </w:r>
            <w:proofErr w:type="gramStart"/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équipements,…</w:t>
            </w:r>
            <w:proofErr w:type="gramEnd"/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3185" w:type="dxa"/>
            <w:gridSpan w:val="2"/>
            <w:vAlign w:val="center"/>
          </w:tcPr>
          <w:p w14:paraId="3CEC8C5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025B59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présences</w:t>
            </w: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  <w:tr w:rsidR="00025B59" w:rsidRPr="00025B59" w14:paraId="4642ABB9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42DE306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0F3427E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F4AD7A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53F1E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Responsable d’équipe</w:t>
            </w:r>
          </w:p>
        </w:tc>
        <w:tc>
          <w:tcPr>
            <w:tcW w:w="1626" w:type="dxa"/>
            <w:vAlign w:val="center"/>
          </w:tcPr>
          <w:p w14:paraId="0194D88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Responsable qualité </w:t>
            </w:r>
          </w:p>
        </w:tc>
      </w:tr>
      <w:tr w:rsidR="00025B59" w:rsidRPr="00025B59" w14:paraId="67DD7180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06C2B06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5F6165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CC3E6E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027E7AA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Auditeur technique</w:t>
            </w:r>
          </w:p>
        </w:tc>
        <w:tc>
          <w:tcPr>
            <w:tcW w:w="1626" w:type="dxa"/>
            <w:vAlign w:val="center"/>
          </w:tcPr>
          <w:p w14:paraId="4933EB7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Responsable technique et techniciens</w:t>
            </w:r>
          </w:p>
        </w:tc>
      </w:tr>
      <w:tr w:rsidR="00025B59" w:rsidRPr="00025B59" w14:paraId="6664513E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558259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1A7403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8574B7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7F69A4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3A8A4AC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75C41BC5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318DAF43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3895ADC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76F624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719BB5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713412D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01F7D4DD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7F6A480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B5A314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E221B1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3D75D2BD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6C227BE4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7869DA71" w14:textId="77777777" w:rsidTr="00870808">
        <w:trPr>
          <w:trHeight w:val="417"/>
          <w:jc w:val="center"/>
        </w:trPr>
        <w:tc>
          <w:tcPr>
            <w:tcW w:w="9072" w:type="dxa"/>
            <w:gridSpan w:val="5"/>
            <w:vAlign w:val="center"/>
          </w:tcPr>
          <w:p w14:paraId="1BADDFA7" w14:textId="77777777" w:rsidR="00025B59" w:rsidRPr="00025B59" w:rsidRDefault="00025B59" w:rsidP="00025B59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bCs/>
                <w:sz w:val="20"/>
                <w:szCs w:val="20"/>
                <w:lang w:val="fr-FR"/>
              </w:rPr>
              <w:t>Pause déjeuner</w:t>
            </w:r>
          </w:p>
        </w:tc>
      </w:tr>
      <w:tr w:rsidR="00025B59" w:rsidRPr="00025B59" w14:paraId="67614987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0FEE0A8E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A17937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581510A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3D0EBC6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95FB2F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7AA2A884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1A4EA8D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6B12AE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5C7F373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2D3759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4552200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578315FC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4D27CE3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B1EA3A5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178A2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C11D0F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528BC7F6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025B59" w:rsidRPr="00025B59" w14:paraId="750DCA31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5AEF5AC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B7A9CA0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19D7642B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Etablissement des fiches d’écart éventuelles,</w:t>
            </w:r>
          </w:p>
          <w:p w14:paraId="772A886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Préparation de la réunion de clôture</w:t>
            </w:r>
          </w:p>
        </w:tc>
        <w:tc>
          <w:tcPr>
            <w:tcW w:w="1559" w:type="dxa"/>
            <w:vAlign w:val="center"/>
          </w:tcPr>
          <w:p w14:paraId="35BEEB5F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8587858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25B59" w:rsidRPr="00025B59" w14:paraId="2177EC38" w14:textId="77777777" w:rsidTr="00870808">
        <w:trPr>
          <w:trHeight w:val="417"/>
          <w:jc w:val="center"/>
        </w:trPr>
        <w:tc>
          <w:tcPr>
            <w:tcW w:w="1068" w:type="dxa"/>
            <w:vAlign w:val="center"/>
          </w:tcPr>
          <w:p w14:paraId="2D12AE51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0B61E49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5B4AD97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>Réunion de clôture</w:t>
            </w:r>
          </w:p>
          <w:p w14:paraId="1F742FE2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les écarts et signer les fiches,</w:t>
            </w:r>
          </w:p>
          <w:p w14:paraId="475DA327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et commenter le rapport abrégé,</w:t>
            </w:r>
          </w:p>
          <w:p w14:paraId="6E48F5E4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Fixer la date pour recevoir les actions correctives (max. 15 jours ouvrés),</w:t>
            </w:r>
          </w:p>
          <w:p w14:paraId="000E2D29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Définir les changements à apporter à la portée d’accréditation (si applicable) </w:t>
            </w:r>
          </w:p>
          <w:p w14:paraId="3AE71ECA" w14:textId="77777777" w:rsidR="00025B59" w:rsidRPr="00025B59" w:rsidRDefault="00025B59" w:rsidP="00025B59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025B59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Informer l’OEC de la suite de la procédure d’accréditation.</w:t>
            </w:r>
          </w:p>
        </w:tc>
        <w:tc>
          <w:tcPr>
            <w:tcW w:w="3185" w:type="dxa"/>
            <w:gridSpan w:val="2"/>
            <w:vAlign w:val="center"/>
          </w:tcPr>
          <w:p w14:paraId="4F94FB42" w14:textId="77777777" w:rsidR="00025B59" w:rsidRPr="00025B59" w:rsidRDefault="00025B59" w:rsidP="00025B59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025B59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Pr="00025B5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</w:tbl>
    <w:p w14:paraId="10ADE0A3" w14:textId="77777777" w:rsidR="00025B59" w:rsidRPr="00025B59" w:rsidRDefault="00025B59" w:rsidP="00025B59">
      <w:pPr>
        <w:spacing w:after="0" w:line="240" w:lineRule="auto"/>
        <w:rPr>
          <w:rFonts w:asciiTheme="majorHAnsi" w:hAnsiTheme="majorHAnsi" w:cstheme="majorHAnsi"/>
          <w:sz w:val="16"/>
          <w:szCs w:val="10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5B59" w:rsidRPr="00025B59" w14:paraId="1068A210" w14:textId="77777777" w:rsidTr="00870808">
        <w:tc>
          <w:tcPr>
            <w:tcW w:w="9016" w:type="dxa"/>
          </w:tcPr>
          <w:p w14:paraId="798F7AD8" w14:textId="77777777" w:rsidR="00025B59" w:rsidRPr="00025B59" w:rsidRDefault="00025B59" w:rsidP="00025B59">
            <w:pPr>
              <w:spacing w:after="120"/>
              <w:rPr>
                <w:rFonts w:asciiTheme="majorHAnsi" w:hAnsiTheme="majorHAnsi" w:cstheme="majorHAnsi"/>
                <w:sz w:val="16"/>
                <w:szCs w:val="10"/>
                <w:lang w:val="fr-FR"/>
              </w:rPr>
            </w:pPr>
            <w:r w:rsidRPr="00025B59">
              <w:rPr>
                <w:rFonts w:cs="Arial"/>
                <w:bCs/>
                <w:color w:val="0000FF"/>
                <w:sz w:val="18"/>
                <w:lang w:val="fr-FR"/>
              </w:rPr>
              <w:t>Remarques :</w:t>
            </w:r>
            <w:r w:rsidRPr="00025B59">
              <w:rPr>
                <w:rFonts w:cs="Arial"/>
                <w:bCs/>
                <w:sz w:val="18"/>
                <w:lang w:val="fr-FR"/>
              </w:rPr>
              <w:t xml:space="preserve"> La planification des phases de l’audit du système de management et de l’audit technique proposée ci-dessus est susceptible d’ajustements en fonction de contraintes éventuelles du planning de l’organisme qui seront précisés en réunion d’ouverture.</w:t>
            </w:r>
          </w:p>
        </w:tc>
      </w:tr>
    </w:tbl>
    <w:p w14:paraId="3A802C76" w14:textId="77777777" w:rsidR="002C7081" w:rsidRPr="00AD4E4F" w:rsidRDefault="002C7081" w:rsidP="00C26657">
      <w:pPr>
        <w:spacing w:after="0" w:line="240" w:lineRule="auto"/>
        <w:rPr>
          <w:sz w:val="10"/>
          <w:szCs w:val="10"/>
          <w:lang w:val="fr-FR"/>
        </w:rPr>
      </w:pPr>
      <w:r w:rsidRPr="00AD4E4F">
        <w:rPr>
          <w:sz w:val="20"/>
          <w:szCs w:val="20"/>
          <w:lang w:val="fr-FR"/>
        </w:rPr>
        <w:br w:type="page"/>
      </w:r>
    </w:p>
    <w:p w14:paraId="623673FF" w14:textId="77777777" w:rsidR="002C7081" w:rsidRPr="00AD4E4F" w:rsidRDefault="002C7081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5E0CE244" w14:textId="77777777" w:rsidR="00D523B1" w:rsidRPr="00AD4E4F" w:rsidRDefault="00D523B1" w:rsidP="008022D8">
      <w:pPr>
        <w:pStyle w:val="Heading2"/>
        <w:rPr>
          <w:lang w:val="fr-FR"/>
        </w:rPr>
      </w:pPr>
      <w:bookmarkStart w:id="4" w:name="_Toc191890915"/>
      <w:r w:rsidRPr="00AD4E4F">
        <w:rPr>
          <w:lang w:val="fr-FR"/>
        </w:rPr>
        <w:t>Liste de présence réunion ouverture/clôture</w:t>
      </w:r>
      <w:bookmarkEnd w:id="4"/>
    </w:p>
    <w:p w14:paraId="2F51225F" w14:textId="77777777" w:rsidR="00D523B1" w:rsidRPr="00AD4E4F" w:rsidRDefault="00D523B1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701"/>
      </w:tblGrid>
      <w:tr w:rsidR="007224F3" w:rsidRPr="005679E4" w14:paraId="3B6CE496" w14:textId="77777777" w:rsidTr="00B5799C">
        <w:trPr>
          <w:cantSplit/>
          <w:trHeight w:val="437"/>
        </w:trPr>
        <w:tc>
          <w:tcPr>
            <w:tcW w:w="2835" w:type="dxa"/>
            <w:shd w:val="clear" w:color="auto" w:fill="D9D9D9"/>
            <w:vAlign w:val="center"/>
          </w:tcPr>
          <w:p w14:paraId="38FD4CED" w14:textId="77777777" w:rsidR="007224F3" w:rsidRPr="007224F3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d'ouverture :</w:t>
            </w:r>
          </w:p>
        </w:tc>
        <w:tc>
          <w:tcPr>
            <w:tcW w:w="2410" w:type="dxa"/>
            <w:vAlign w:val="center"/>
          </w:tcPr>
          <w:p w14:paraId="687CFCA2" w14:textId="77777777" w:rsidR="007224F3" w:rsidRPr="005679E4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cochez</w:t>
            </w:r>
            <w:proofErr w:type="gramEnd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case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F4B935" w14:textId="77777777" w:rsidR="007224F3" w:rsidRPr="007224F3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Date de la réunion :</w:t>
            </w:r>
          </w:p>
        </w:tc>
        <w:tc>
          <w:tcPr>
            <w:tcW w:w="1701" w:type="dxa"/>
            <w:vAlign w:val="center"/>
          </w:tcPr>
          <w:p w14:paraId="5071DE60" w14:textId="77777777" w:rsidR="007224F3" w:rsidRPr="005679E4" w:rsidRDefault="007224F3" w:rsidP="00B5799C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</w:p>
        </w:tc>
      </w:tr>
      <w:tr w:rsidR="007224F3" w:rsidRPr="005679E4" w14:paraId="53B5763E" w14:textId="77777777" w:rsidTr="00B5799C">
        <w:trPr>
          <w:gridAfter w:val="2"/>
          <w:wAfter w:w="3827" w:type="dxa"/>
          <w:cantSplit/>
          <w:trHeight w:val="536"/>
        </w:trPr>
        <w:tc>
          <w:tcPr>
            <w:tcW w:w="2835" w:type="dxa"/>
            <w:shd w:val="clear" w:color="auto" w:fill="D9D9D9"/>
            <w:vAlign w:val="center"/>
          </w:tcPr>
          <w:p w14:paraId="5B8A34EB" w14:textId="77777777" w:rsidR="007224F3" w:rsidRPr="007224F3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de clôture :</w:t>
            </w:r>
          </w:p>
        </w:tc>
        <w:tc>
          <w:tcPr>
            <w:tcW w:w="2410" w:type="dxa"/>
            <w:vAlign w:val="center"/>
          </w:tcPr>
          <w:p w14:paraId="601D00D3" w14:textId="77777777" w:rsidR="007224F3" w:rsidRPr="005679E4" w:rsidRDefault="007224F3" w:rsidP="00B5799C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cochez</w:t>
            </w:r>
            <w:proofErr w:type="gramEnd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case</w:t>
            </w:r>
          </w:p>
        </w:tc>
      </w:tr>
    </w:tbl>
    <w:p w14:paraId="73860F52" w14:textId="77777777" w:rsidR="007224F3" w:rsidRPr="005679E4" w:rsidRDefault="007224F3" w:rsidP="007224F3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7224F3" w:rsidRPr="005679E4" w14:paraId="76CA7C38" w14:textId="77777777" w:rsidTr="00B5799C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906C515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Personnel de l’organisme audité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C3A00E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2E00271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7224F3" w:rsidRPr="005679E4" w14:paraId="652E70E3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C6202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8D5B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AE7E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7224F3" w:rsidRPr="005679E4" w14:paraId="21E451F7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D9F9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11A2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46ADC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C3BF50B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9349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45A9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4B18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58656EE9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46EC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AA295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C0340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83EFE7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5CD77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366A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697E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4FCA26D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605B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06CE9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7A2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363BE90E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0102C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91F35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F091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B921E7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689F0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A447C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21A9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EB7F28B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89E3D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B7B8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EBD1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2E637CB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08F46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E51C8F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599A0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16F67AC5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57B43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684F2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6F5F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765058A3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09BF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C9971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752CE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68910CD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56113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49D31E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350F1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FA5ACDB" w14:textId="77777777" w:rsidR="007224F3" w:rsidRPr="005679E4" w:rsidRDefault="007224F3" w:rsidP="007224F3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7224F3" w:rsidRPr="005679E4" w14:paraId="1B98715E" w14:textId="77777777" w:rsidTr="00B5799C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1E51BDC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Auditeurs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D6A99A5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 (RE, AT, E, AJ) et domaine technique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D9516CC" w14:textId="77777777" w:rsidR="007224F3" w:rsidRPr="007224F3" w:rsidRDefault="007224F3" w:rsidP="00B5799C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7224F3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7224F3" w:rsidRPr="005679E4" w14:paraId="0A76DCB2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1F425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016D7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9296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7224F3" w:rsidRPr="005679E4" w14:paraId="1A9F73CF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D3EA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96A07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574D3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62A4CE81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A85AB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6EE2D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C145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3781C5C5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30B98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30B32B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63024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7224F3" w:rsidRPr="005679E4" w14:paraId="5F154118" w14:textId="77777777" w:rsidTr="00B5799C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CF79A" w14:textId="77777777" w:rsidR="007224F3" w:rsidRPr="005679E4" w:rsidRDefault="007224F3" w:rsidP="00B5799C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038B0A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9CC08" w14:textId="77777777" w:rsidR="007224F3" w:rsidRPr="005679E4" w:rsidRDefault="007224F3" w:rsidP="00B57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4D6F2F07" w14:textId="77777777" w:rsidR="007224F3" w:rsidRPr="005679E4" w:rsidRDefault="007224F3" w:rsidP="007224F3">
      <w:pPr>
        <w:spacing w:after="0" w:line="240" w:lineRule="auto"/>
        <w:rPr>
          <w:b/>
          <w:sz w:val="10"/>
          <w:szCs w:val="10"/>
          <w:lang w:val="fr-FR"/>
        </w:rPr>
      </w:pPr>
    </w:p>
    <w:p w14:paraId="1CAF0CA7" w14:textId="77777777" w:rsidR="00C26657" w:rsidRPr="00AD4E4F" w:rsidRDefault="00C26657" w:rsidP="00C26657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p w14:paraId="7B641D23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4ABEB556" w14:textId="77777777" w:rsidR="00C26657" w:rsidRPr="00AD4E4F" w:rsidRDefault="00C26657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113F7432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4A594E5F" w14:textId="77777777" w:rsidR="00C26657" w:rsidRPr="00AD4E4F" w:rsidRDefault="00C26657" w:rsidP="008022D8">
      <w:pPr>
        <w:pStyle w:val="Heading2"/>
        <w:rPr>
          <w:lang w:val="fr-FR"/>
        </w:rPr>
      </w:pPr>
      <w:bookmarkStart w:id="5" w:name="_Toc191890916"/>
      <w:r w:rsidRPr="00AD4E4F">
        <w:rPr>
          <w:lang w:val="fr-FR"/>
        </w:rPr>
        <w:t>Synthèses et conclusions de l’audit</w:t>
      </w:r>
      <w:bookmarkEnd w:id="5"/>
    </w:p>
    <w:p w14:paraId="5F2072CB" w14:textId="77777777" w:rsidR="00C26657" w:rsidRPr="00AD4E4F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1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2904"/>
        <w:gridCol w:w="134"/>
        <w:gridCol w:w="2552"/>
        <w:gridCol w:w="3409"/>
        <w:gridCol w:w="100"/>
      </w:tblGrid>
      <w:tr w:rsidR="00B7747F" w:rsidRPr="00AD4E4F" w14:paraId="1B15A423" w14:textId="77777777" w:rsidTr="00F42D8F">
        <w:trPr>
          <w:gridAfter w:val="1"/>
          <w:wAfter w:w="100" w:type="dxa"/>
          <w:trHeight w:val="423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7AE0BF3E" w14:textId="0F047BA2" w:rsidR="00B7747F" w:rsidRPr="00AD4E4F" w:rsidRDefault="00B7747F" w:rsidP="00821AAE">
            <w:pPr>
              <w:pStyle w:val="Heading3"/>
              <w:rPr>
                <w:b/>
              </w:rPr>
            </w:pPr>
            <w:bookmarkStart w:id="6" w:name="_Toc406743645"/>
            <w:bookmarkStart w:id="7" w:name="_Toc191890917"/>
            <w:r w:rsidRPr="00AD4E4F">
              <w:rPr>
                <w:b/>
              </w:rPr>
              <w:t xml:space="preserve">Nom du </w:t>
            </w:r>
            <w:r w:rsidR="000F3909">
              <w:rPr>
                <w:b/>
              </w:rPr>
              <w:t>responsable d’équipe</w:t>
            </w:r>
            <w:r w:rsidRPr="00AD4E4F">
              <w:rPr>
                <w:b/>
              </w:rPr>
              <w:t xml:space="preserve"> : </w:t>
            </w:r>
            <w:r w:rsidRPr="00AD4E4F">
              <w:rPr>
                <w:b/>
                <w:highlight w:val="yellow"/>
              </w:rPr>
              <w:t>NOM</w:t>
            </w:r>
            <w:bookmarkEnd w:id="6"/>
            <w:r w:rsidRPr="00AD4E4F">
              <w:rPr>
                <w:b/>
                <w:highlight w:val="yellow"/>
              </w:rPr>
              <w:t xml:space="preserve"> Prénom</w:t>
            </w:r>
            <w:bookmarkEnd w:id="7"/>
          </w:p>
        </w:tc>
      </w:tr>
      <w:tr w:rsidR="007226B4" w:rsidRPr="00AD4E4F" w14:paraId="2D0D9A86" w14:textId="77777777" w:rsidTr="00F42D8F">
        <w:trPr>
          <w:gridAfter w:val="1"/>
          <w:wAfter w:w="100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E8F5F8"/>
          </w:tcPr>
          <w:p w14:paraId="28469ADF" w14:textId="53090C69" w:rsidR="007226B4" w:rsidRPr="00AD4E4F" w:rsidRDefault="007226B4" w:rsidP="007226B4">
            <w:pPr>
              <w:pStyle w:val="BodyText"/>
              <w:spacing w:before="240" w:after="24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AD4E4F">
              <w:rPr>
                <w:rFonts w:ascii="Arial" w:hAnsi="Arial" w:cs="Arial"/>
                <w:bCs/>
                <w:color w:val="0000FF"/>
                <w:sz w:val="24"/>
              </w:rPr>
              <w:t xml:space="preserve">Synthèse du </w:t>
            </w:r>
            <w:r w:rsidR="000F3909">
              <w:rPr>
                <w:rFonts w:ascii="Arial" w:hAnsi="Arial" w:cs="Arial"/>
                <w:bCs/>
                <w:color w:val="0000FF"/>
                <w:sz w:val="24"/>
              </w:rPr>
              <w:t>responsable d’équipe</w:t>
            </w:r>
          </w:p>
          <w:p w14:paraId="37B033C8" w14:textId="77777777" w:rsidR="007226B4" w:rsidRPr="00AD4E4F" w:rsidRDefault="007226B4" w:rsidP="007226B4">
            <w:pPr>
              <w:pStyle w:val="BodyText"/>
              <w:spacing w:before="12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AD4E4F">
              <w:rPr>
                <w:rFonts w:ascii="Arial" w:hAnsi="Arial" w:cs="Arial"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AD4E4F">
              <w:rPr>
                <w:rFonts w:ascii="Arial" w:hAnsi="Arial" w:cs="Arial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7DBF402B" w14:textId="77777777" w:rsidR="007226B4" w:rsidRPr="00AD4E4F" w:rsidRDefault="007226B4" w:rsidP="007226B4">
            <w:pPr>
              <w:pStyle w:val="BodyText"/>
              <w:spacing w:before="120" w:after="24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Pour les points non évalués ou non applicable, veuillez </w:t>
            </w: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  <w:u w:val="single"/>
              </w:rPr>
              <w:t>clairement l’indiquer</w:t>
            </w:r>
            <w:r w:rsidRPr="00AD4E4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 dans la case correspondante.</w:t>
            </w:r>
          </w:p>
        </w:tc>
      </w:tr>
      <w:tr w:rsidR="004C5770" w:rsidRPr="00AD4E4F" w14:paraId="25C04E8C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7DEDC58B" w14:textId="77777777" w:rsidR="004C5770" w:rsidRPr="00AD4E4F" w:rsidRDefault="004C5770" w:rsidP="009C3785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Modification(s) notable(s) depuis l’audit précédent</w:t>
            </w:r>
          </w:p>
        </w:tc>
      </w:tr>
      <w:tr w:rsidR="004C5770" w:rsidRPr="00AD4E4F" w14:paraId="498E7CF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5D921DCF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57A67C5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39A70639" w14:textId="14E5FA7B" w:rsidR="004C5770" w:rsidRPr="00AD4E4F" w:rsidRDefault="00592606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Structure juridique et </w:t>
            </w:r>
            <w:r w:rsidR="004C5770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Descriptio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 des activités de l’organisme</w:t>
            </w:r>
            <w:r w:rsidR="00FF54F8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FF54F8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§ 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5.1)</w:t>
            </w:r>
          </w:p>
        </w:tc>
      </w:tr>
      <w:tr w:rsidR="00A940D9" w:rsidRPr="00AD4E4F" w14:paraId="32D88929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8FDFCD0" w14:textId="77777777" w:rsidR="00A940D9" w:rsidRPr="00AD4E4F" w:rsidRDefault="00A940D9" w:rsidP="00A940D9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940D9" w:rsidRPr="00AD4E4F" w14:paraId="471B144F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41CF41C6" w14:textId="55C6F26F" w:rsidR="00A940D9" w:rsidRPr="00AD4E4F" w:rsidRDefault="00592606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l’</w:t>
            </w:r>
            <w:r w:rsidR="00A940D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impartialité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(y compris la description des relations pouvant affecter l’impartialité et le(s) moyen(s) de maîtrise), de</w:t>
            </w:r>
            <w:r w:rsidR="00430AD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l’</w:t>
            </w:r>
            <w:r w:rsidR="00430AD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indépendance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</w:t>
            </w:r>
            <w:r w:rsidR="00A940D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A1EF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la c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onfidentialité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4.1 et § 4.2)</w:t>
            </w:r>
          </w:p>
        </w:tc>
      </w:tr>
      <w:tr w:rsidR="004C5770" w:rsidRPr="00AD4E4F" w14:paraId="59B375A6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74E6EA32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4C569650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54B55A50" w14:textId="54E9EFFF" w:rsidR="004C5770" w:rsidRPr="00AD4E4F" w:rsidRDefault="004C5770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Organisation générale et fonctionnelle (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organigramme</w:t>
            </w:r>
            <w:r w:rsidR="00D7560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</w:t>
            </w:r>
            <w:r w:rsidR="00D0184F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positionnement dans la structure,</w:t>
            </w:r>
            <w:r w:rsidR="00CB69C5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management, descriptio</w:t>
            </w:r>
            <w:r w:rsidR="00592606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 des fonctions, suppléances)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5.2)</w:t>
            </w:r>
          </w:p>
        </w:tc>
      </w:tr>
      <w:tr w:rsidR="004C5770" w:rsidRPr="00AD4E4F" w14:paraId="6B6D9FAC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0D16071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35F83" w:rsidRPr="00AD4E4F" w14:paraId="6987FEFB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1EE59B6A" w14:textId="2DA8EBA5" w:rsidR="00E35F83" w:rsidRPr="00AD4E4F" w:rsidRDefault="00E35F83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Responsable Qualité et Responsable technique</w:t>
            </w:r>
            <w:r w:rsidR="008040A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(rôle et responsabilité</w:t>
            </w:r>
            <w:r w:rsidR="005C47C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8040AA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5.2.5 et 5.2.6)</w:t>
            </w:r>
          </w:p>
        </w:tc>
      </w:tr>
      <w:tr w:rsidR="00E35F83" w:rsidRPr="00AD4E4F" w14:paraId="430AEACB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14DDC58" w14:textId="77777777" w:rsidR="00E35F83" w:rsidRPr="00AD4E4F" w:rsidRDefault="00E35F83" w:rsidP="00ED3720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2EEB917A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shd w:val="clear" w:color="auto" w:fill="D9D9D9"/>
          </w:tcPr>
          <w:p w14:paraId="14DE4AE3" w14:textId="4464E2E5" w:rsidR="004C5770" w:rsidRPr="00AD4E4F" w:rsidRDefault="007C0447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</w:t>
            </w:r>
            <w:r w:rsidR="00E65A3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es compétences du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personnel (contrat, formation, qualification, habilitation, surveillance des compétences et performances, enregistrements…)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6.1)</w:t>
            </w:r>
          </w:p>
        </w:tc>
      </w:tr>
      <w:tr w:rsidR="004C5770" w:rsidRPr="00AD4E4F" w14:paraId="00319A75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1E38B2D7" w14:textId="77777777" w:rsidR="004C5770" w:rsidRPr="00AD4E4F" w:rsidRDefault="004C5770" w:rsidP="009C3785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C0447" w:rsidRPr="00AD4E4F" w14:paraId="1B3DE2C2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09FF1E66" w14:textId="6D614FBE" w:rsidR="007C0447" w:rsidRPr="00AD4E4F" w:rsidRDefault="007C4C83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Installations (accès, conditions ambiantes si applicables</w:t>
            </w:r>
            <w:r w:rsidR="000A3709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entretien</w:t>
            </w:r>
            <w:r w:rsidR="00797D7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6.2)</w:t>
            </w:r>
          </w:p>
        </w:tc>
      </w:tr>
      <w:tr w:rsidR="007C0447" w:rsidRPr="00AD4E4F" w14:paraId="621C9A85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030FB11" w14:textId="77777777" w:rsidR="007C0447" w:rsidRPr="00AD4E4F" w:rsidRDefault="007C0447" w:rsidP="007C0447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467EB" w:rsidRPr="00AD4E4F" w14:paraId="637CE7F0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shd w:val="clear" w:color="auto" w:fill="D9D9D9"/>
          </w:tcPr>
          <w:p w14:paraId="7E60D29E" w14:textId="493D2316" w:rsidR="005467EB" w:rsidRPr="00AD4E4F" w:rsidRDefault="005467EB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Achats (données d’achat, sélection et évaluation des fournisseurs de matériel, de consommables et de services, contrôle des achats,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stockage, enregistrements, …) (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6.2.11)</w:t>
            </w:r>
          </w:p>
        </w:tc>
      </w:tr>
      <w:tr w:rsidR="005467EB" w:rsidRPr="00AD4E4F" w14:paraId="6C2EF36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49DADBCC" w14:textId="77777777" w:rsidR="005467EB" w:rsidRPr="00AD4E4F" w:rsidRDefault="005467EB" w:rsidP="00797553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97D77" w:rsidRPr="00AD4E4F" w14:paraId="145635B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6E8235C8" w14:textId="4977CE98" w:rsidR="00797D77" w:rsidRPr="00AD4E4F" w:rsidRDefault="00797D77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Equipements (identification, étalonnage</w:t>
            </w:r>
            <w:r w:rsidR="00967191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traçabilité des </w:t>
            </w:r>
            <w:r w:rsidRPr="00AD4E4F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>mesures</w:t>
            </w:r>
            <w:r w:rsidR="00967191" w:rsidRPr="00AD4E4F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 </w:t>
            </w:r>
            <w:r w:rsidR="00967191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(A016)</w:t>
            </w:r>
            <w:r w:rsidRPr="00AD4E4F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,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étalons et matériaux de référence, ordinateurs ou équipements automatisés, équipement défectueux, dossier d’équipement …)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0E2417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6.2)</w:t>
            </w:r>
          </w:p>
        </w:tc>
      </w:tr>
      <w:tr w:rsidR="00797D77" w:rsidRPr="00AD4E4F" w14:paraId="3C42A69F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4A5865B5" w14:textId="77777777" w:rsidR="00797D77" w:rsidRPr="00AD4E4F" w:rsidRDefault="00797D77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C2CEE" w:rsidRPr="00AD4E4F" w14:paraId="1C69FC38" w14:textId="77777777" w:rsidTr="002C2CEE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046A2C" w14:textId="7F74EEE3" w:rsidR="002C2CEE" w:rsidRPr="00AD4E4F" w:rsidRDefault="002C2CE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Compétences des prestataires réalisant des étalonnages via la voie 3 – </w:t>
            </w:r>
            <w:r w:rsidR="00EA78A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interne et/ou externe </w:t>
            </w:r>
            <w:r w:rsidR="00EA78A7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</w:t>
            </w:r>
            <w:r w:rsidR="00EA78A7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 xml:space="preserve">voir annexe </w:t>
            </w:r>
            <w:r w:rsidR="00EA78A7"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A016</w:t>
            </w:r>
          </w:p>
        </w:tc>
      </w:tr>
      <w:tr w:rsidR="002C2CEE" w:rsidRPr="00AD4E4F" w14:paraId="086899D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0373B161" w14:textId="77777777" w:rsidR="002C2CEE" w:rsidRPr="00AD4E4F" w:rsidRDefault="002C2CE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C4C83" w:rsidRPr="00AD4E4F" w14:paraId="253CB5D3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48F2CA03" w14:textId="143D81A0" w:rsidR="007C4C83" w:rsidRPr="00AD4E4F" w:rsidRDefault="00DD2D00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Sous-traitants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</w:t>
            </w:r>
            <w:r w:rsidR="00D275B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ompét</w:t>
            </w:r>
            <w:r w:rsidR="008936AC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="00D275B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nts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/accrédités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, </w:t>
            </w:r>
            <w:r w:rsidR="006544CB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contrat + confidentialité et impartialité, </w:t>
            </w:r>
            <w:r w:rsidR="007C4C8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avis au client, enregistrements)</w:t>
            </w:r>
            <w:r w:rsidR="00F42D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6.3)</w:t>
            </w:r>
          </w:p>
        </w:tc>
      </w:tr>
      <w:tr w:rsidR="007C4C83" w:rsidRPr="00AD4E4F" w14:paraId="2A7FA9AF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2518263D" w14:textId="77777777" w:rsidR="007C4C83" w:rsidRPr="00AD4E4F" w:rsidRDefault="007C4C83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3D1E" w:rsidRPr="00AD4E4F" w14:paraId="77CE46F2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7E9D68E6" w14:textId="16A299E4" w:rsidR="005B3D1E" w:rsidRPr="00AD4E4F" w:rsidRDefault="005B3D1E" w:rsidP="00F42D8F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Réclamation</w:t>
            </w:r>
            <w:r w:rsidR="004E7AEE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/plaintes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appel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7.5 et 7.6)</w:t>
            </w:r>
          </w:p>
        </w:tc>
      </w:tr>
      <w:tr w:rsidR="005B3D1E" w:rsidRPr="00AD4E4F" w14:paraId="61FF6BA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3F84BACF" w14:textId="77777777" w:rsidR="005B3D1E" w:rsidRPr="00AD4E4F" w:rsidRDefault="005B3D1E" w:rsidP="003A00B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C5770" w:rsidRPr="00AD4E4F" w14:paraId="6280E799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</w:tcPr>
          <w:p w14:paraId="1ED1679E" w14:textId="77777777" w:rsidR="004C5770" w:rsidRPr="00AD4E4F" w:rsidRDefault="00723A6B" w:rsidP="00075E00">
            <w:pPr>
              <w:pStyle w:val="BodyText"/>
              <w:keepNext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Système de management de l’organisme</w:t>
            </w:r>
          </w:p>
        </w:tc>
      </w:tr>
      <w:tr w:rsidR="004C5770" w:rsidRPr="00AD4E4F" w14:paraId="494F6F37" w14:textId="77777777" w:rsidTr="00F42D8F">
        <w:trPr>
          <w:gridAfter w:val="1"/>
          <w:wAfter w:w="100" w:type="dxa"/>
          <w:trHeight w:val="3175"/>
        </w:trPr>
        <w:tc>
          <w:tcPr>
            <w:tcW w:w="9072" w:type="dxa"/>
            <w:gridSpan w:val="5"/>
          </w:tcPr>
          <w:p w14:paraId="0641B233" w14:textId="76F66D3B" w:rsidR="004C5770" w:rsidRPr="00AD4E4F" w:rsidRDefault="00ED3720" w:rsidP="00ED3720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Politique et objectif</w:t>
            </w:r>
            <w:r w:rsidR="00075E00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s</w:t>
            </w: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6860E3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8.2.1)</w:t>
            </w:r>
          </w:p>
          <w:p w14:paraId="215E0B4C" w14:textId="77777777" w:rsidR="00ED3720" w:rsidRPr="00AD4E4F" w:rsidRDefault="00ED3720" w:rsidP="00ED3720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FE42200" w14:textId="77777777" w:rsidR="007766ED" w:rsidRPr="00AD4E4F" w:rsidRDefault="007766ED" w:rsidP="00ED3720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DF9271A" w14:textId="66C9737B" w:rsidR="00ED3720" w:rsidRPr="00AD4E4F" w:rsidRDefault="00ED3720" w:rsidP="001F26B4">
            <w:pPr>
              <w:pStyle w:val="BodyText"/>
              <w:numPr>
                <w:ilvl w:val="0"/>
                <w:numId w:val="3"/>
              </w:numPr>
              <w:tabs>
                <w:tab w:val="left" w:pos="355"/>
                <w:tab w:val="left" w:pos="5133"/>
              </w:tabs>
              <w:spacing w:before="60"/>
              <w:ind w:left="5175" w:hanging="5175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Système de management et gestion documentaire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ab/>
              <w:t>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8.2 et 8.3)</w:t>
            </w:r>
          </w:p>
          <w:p w14:paraId="3A5DE6C3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3F6AAA45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7A12F453" w14:textId="59602A0C" w:rsidR="00ED3720" w:rsidRPr="00AD4E4F" w:rsidRDefault="00A76F4B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Maîtrise </w:t>
            </w:r>
            <w:r w:rsidR="00ED3720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des enregistrements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8.4)</w:t>
            </w:r>
          </w:p>
          <w:p w14:paraId="44341D7F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1E5C6908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5A360DDA" w14:textId="5939EB92" w:rsidR="00ED3720" w:rsidRPr="00AD4E4F" w:rsidRDefault="00ED3720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Revue de direction :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(§ 8.5)</w:t>
            </w:r>
          </w:p>
          <w:p w14:paraId="66BE5C01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2FDC7D36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38BC5B35" w14:textId="1E0F1862" w:rsidR="00ED3720" w:rsidRPr="00AD4E4F" w:rsidRDefault="00ED3720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Audit interne :</w:t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8.6)</w:t>
            </w:r>
          </w:p>
          <w:p w14:paraId="2D03CAE2" w14:textId="77777777" w:rsidR="00ED3720" w:rsidRPr="00AD4E4F" w:rsidRDefault="00ED3720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058B16A6" w14:textId="77777777" w:rsidR="007766ED" w:rsidRPr="00AD4E4F" w:rsidRDefault="007766ED" w:rsidP="00ED3720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43F089EA" w14:textId="442720FF" w:rsidR="00ED3720" w:rsidRPr="00AD4E4F" w:rsidRDefault="00ED3720" w:rsidP="001F26B4">
            <w:pPr>
              <w:pStyle w:val="BodyText"/>
              <w:numPr>
                <w:ilvl w:val="0"/>
                <w:numId w:val="3"/>
              </w:numPr>
              <w:tabs>
                <w:tab w:val="left" w:pos="355"/>
                <w:tab w:val="left" w:pos="4749"/>
              </w:tabs>
              <w:spacing w:before="60"/>
              <w:ind w:left="4749" w:hanging="4749"/>
              <w:rPr>
                <w:rFonts w:ascii="Arial" w:hAnsi="Arial" w:cs="Arial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Amélioration et Actions correctives</w:t>
            </w:r>
            <w:r w:rsidR="004E7AEE"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/préventives</w:t>
            </w: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 :</w:t>
            </w:r>
            <w:r w:rsidR="001F26B4" w:rsidRPr="00AD4E4F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</w:r>
            <w:r w:rsidR="000C37C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r w:rsidR="001F26B4"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 8.7 et 8.8)</w:t>
            </w:r>
          </w:p>
          <w:p w14:paraId="7DE7A4E7" w14:textId="77777777" w:rsidR="00075E00" w:rsidRPr="00AD4E4F" w:rsidRDefault="00075E00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DFC8C6D" w14:textId="77777777" w:rsidR="004132A0" w:rsidRPr="00AD4E4F" w:rsidRDefault="004132A0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AAE3C63" w14:textId="77777777" w:rsidR="007766ED" w:rsidRPr="00AD4E4F" w:rsidRDefault="007766ED" w:rsidP="005B3D1E">
            <w:pPr>
              <w:pStyle w:val="BodyText"/>
              <w:tabs>
                <w:tab w:val="left" w:pos="355"/>
              </w:tabs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42D8F" w:rsidRPr="00AD4E4F" w14:paraId="733D6900" w14:textId="77777777" w:rsidTr="00057810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25100931" w14:textId="77777777" w:rsidR="00F42D8F" w:rsidRPr="00AD4E4F" w:rsidRDefault="00F42D8F" w:rsidP="00ED3720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Exigences administratives</w:t>
            </w:r>
          </w:p>
        </w:tc>
      </w:tr>
      <w:tr w:rsidR="00F42D8F" w:rsidRPr="00AD4E4F" w14:paraId="7F27A9DB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03FA7F8B" w14:textId="77777777" w:rsidR="00F42D8F" w:rsidRPr="00AD4E4F" w:rsidRDefault="00F42D8F" w:rsidP="00CB69C5">
            <w:pPr>
              <w:pStyle w:val="ListParagraph"/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 xml:space="preserve">Assurance et comptes :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(§ 5.1.4)</w:t>
            </w:r>
          </w:p>
          <w:p w14:paraId="3BFBA7E6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4065096E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42D8F" w:rsidRPr="00AD4E4F" w14:paraId="0CC8423C" w14:textId="77777777" w:rsidTr="00057810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4D995DF1" w14:textId="77777777" w:rsidR="00F42D8F" w:rsidRPr="00AD4E4F" w:rsidRDefault="00F42D8F" w:rsidP="00191501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lastRenderedPageBreak/>
              <w:t xml:space="preserve">Exigences relatives aux processus de réalisation </w:t>
            </w:r>
          </w:p>
          <w:p w14:paraId="7E7294ED" w14:textId="0FB5C7E3" w:rsidR="00F42D8F" w:rsidRPr="00AD4E4F" w:rsidRDefault="00F42D8F" w:rsidP="00191501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</w:t>
            </w:r>
            <w:proofErr w:type="gramStart"/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veuillez</w:t>
            </w:r>
            <w:proofErr w:type="gramEnd"/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indiquer la liste des dossiers audités – Traçabilité verticale)</w:t>
            </w:r>
          </w:p>
        </w:tc>
      </w:tr>
      <w:tr w:rsidR="00F42D8F" w:rsidRPr="00AD4E4F" w14:paraId="5B856AE7" w14:textId="77777777" w:rsidTr="00F42D8F">
        <w:trPr>
          <w:gridAfter w:val="1"/>
          <w:wAfter w:w="100" w:type="dxa"/>
          <w:trHeight w:val="2608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4AA768EE" w14:textId="77777777" w:rsidR="00F42D8F" w:rsidRPr="00AD4E4F" w:rsidRDefault="00F42D8F" w:rsidP="00191501">
            <w:pPr>
              <w:pStyle w:val="ListParagraph"/>
              <w:numPr>
                <w:ilvl w:val="0"/>
                <w:numId w:val="2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Méthodes et procédures d'inspection :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(§ 7.1)</w:t>
            </w:r>
          </w:p>
          <w:p w14:paraId="1371409D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AC88BD1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AA8C762" w14:textId="77777777" w:rsidR="00F42D8F" w:rsidRPr="00AD4E4F" w:rsidRDefault="00F42D8F" w:rsidP="00797D77">
            <w:pPr>
              <w:pStyle w:val="ListParagraph"/>
              <w:numPr>
                <w:ilvl w:val="0"/>
                <w:numId w:val="3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Maîtrise des contrats ou des ordres de service :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(§ 7.1.5)</w:t>
            </w:r>
          </w:p>
          <w:p w14:paraId="37F6018C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3A636F1" w14:textId="77777777" w:rsidR="00F42D8F" w:rsidRPr="00AD4E4F" w:rsidRDefault="00F42D8F" w:rsidP="00191501">
            <w:pPr>
              <w:pStyle w:val="ListParagraph"/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4A96A8A5" w14:textId="77777777" w:rsidR="00F42D8F" w:rsidRPr="00AD4E4F" w:rsidRDefault="00F42D8F" w:rsidP="00797D77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5" w:hanging="335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Manipulation des échantillons et objets présentés à l'inspection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7.2)</w:t>
            </w:r>
          </w:p>
          <w:p w14:paraId="10D0ADC4" w14:textId="77777777" w:rsidR="00F42D8F" w:rsidRPr="00AD4E4F" w:rsidRDefault="00F42D8F" w:rsidP="00191501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0A6FA4B" w14:textId="77777777" w:rsidR="00F42D8F" w:rsidRPr="00AD4E4F" w:rsidRDefault="00F42D8F" w:rsidP="00191501">
            <w:pPr>
              <w:pStyle w:val="BodyText"/>
              <w:ind w:left="35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DCCAAB" w14:textId="77777777" w:rsidR="00F42D8F" w:rsidRPr="00AD4E4F" w:rsidRDefault="00F42D8F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7" w:hanging="33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Enregistrements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7.3)</w:t>
            </w:r>
          </w:p>
          <w:p w14:paraId="0157B72D" w14:textId="77777777" w:rsidR="00F42D8F" w:rsidRPr="00AD4E4F" w:rsidRDefault="00F42D8F" w:rsidP="00191501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1D1ADD8A" w14:textId="77777777" w:rsidR="00F42D8F" w:rsidRPr="00AD4E4F" w:rsidRDefault="00F42D8F" w:rsidP="00191501">
            <w:pPr>
              <w:pStyle w:val="ListParagraph"/>
              <w:spacing w:after="0" w:line="240" w:lineRule="auto"/>
              <w:ind w:left="355"/>
              <w:rPr>
                <w:rFonts w:cs="Arial"/>
                <w:sz w:val="20"/>
                <w:szCs w:val="20"/>
                <w:lang w:val="fr-FR"/>
              </w:rPr>
            </w:pPr>
          </w:p>
          <w:p w14:paraId="2AB1C6B6" w14:textId="77777777" w:rsidR="00F42D8F" w:rsidRPr="00AD4E4F" w:rsidRDefault="00F42D8F" w:rsidP="00191501">
            <w:pPr>
              <w:pStyle w:val="BodyText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left="337" w:hanging="33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Rapports d'inspection et certificats d'inspection :</w:t>
            </w:r>
            <w:r w:rsidRPr="00AD4E4F">
              <w:rPr>
                <w:rFonts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AD4E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(§ 7.4)</w:t>
            </w:r>
          </w:p>
          <w:p w14:paraId="0120EF5A" w14:textId="77777777" w:rsidR="00F42D8F" w:rsidRPr="00AD4E4F" w:rsidRDefault="00F42D8F" w:rsidP="00191501">
            <w:pPr>
              <w:pStyle w:val="BodyText"/>
              <w:tabs>
                <w:tab w:val="left" w:pos="355"/>
              </w:tabs>
              <w:ind w:left="335"/>
              <w:rPr>
                <w:rFonts w:cs="Arial"/>
                <w:b w:val="0"/>
                <w:sz w:val="20"/>
                <w:szCs w:val="20"/>
              </w:rPr>
            </w:pPr>
          </w:p>
          <w:p w14:paraId="678B0681" w14:textId="77777777" w:rsidR="00F42D8F" w:rsidRPr="00AD4E4F" w:rsidRDefault="00F42D8F" w:rsidP="00191501">
            <w:pPr>
              <w:pStyle w:val="BodyText"/>
              <w:tabs>
                <w:tab w:val="left" w:pos="355"/>
              </w:tabs>
              <w:ind w:left="335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C5770" w:rsidRPr="00AD4E4F" w14:paraId="5186DDF4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AEA1727" w14:textId="1E35F985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exigences EA, IAF et ILAC applicables : </w:t>
            </w:r>
            <w:r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voir annexe A006 – Normes et guides applicables</w:t>
            </w:r>
          </w:p>
        </w:tc>
      </w:tr>
      <w:tr w:rsidR="004C5770" w:rsidRPr="00AD4E4F" w14:paraId="473A7A1C" w14:textId="77777777" w:rsidTr="00F42D8F">
        <w:trPr>
          <w:gridAfter w:val="1"/>
          <w:wAfter w:w="100" w:type="dxa"/>
          <w:trHeight w:val="892"/>
        </w:trPr>
        <w:tc>
          <w:tcPr>
            <w:tcW w:w="9072" w:type="dxa"/>
            <w:gridSpan w:val="5"/>
            <w:tcBorders>
              <w:bottom w:val="nil"/>
            </w:tcBorders>
          </w:tcPr>
          <w:p w14:paraId="3DFDA89E" w14:textId="77777777" w:rsidR="004C5770" w:rsidRPr="00AD4E4F" w:rsidRDefault="004C5770" w:rsidP="004C5770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1481679B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296B4D4E" w14:textId="78F95FCA" w:rsidR="004C5770" w:rsidRPr="00AD4E4F" w:rsidRDefault="004C5770" w:rsidP="008A3D1A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règles d’utilisation </w:t>
            </w:r>
            <w:r w:rsidR="008A3D1A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la marque d’accréditation</w:t>
            </w:r>
            <w:r w:rsidR="002C7FF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OLAS : </w:t>
            </w:r>
            <w:r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voir annexe A003 – </w:t>
            </w:r>
            <w:r w:rsidR="008A3D1A" w:rsidRPr="002C7FF9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Règles d’utilisation du logo et de la marque d’accréditation OLAS</w:t>
            </w:r>
          </w:p>
        </w:tc>
      </w:tr>
      <w:tr w:rsidR="004C5770" w:rsidRPr="00AD4E4F" w14:paraId="47B78C71" w14:textId="77777777" w:rsidTr="00F42D8F">
        <w:trPr>
          <w:gridAfter w:val="1"/>
          <w:wAfter w:w="100" w:type="dxa"/>
          <w:trHeight w:val="686"/>
        </w:trPr>
        <w:tc>
          <w:tcPr>
            <w:tcW w:w="9072" w:type="dxa"/>
            <w:gridSpan w:val="5"/>
            <w:tcBorders>
              <w:bottom w:val="nil"/>
            </w:tcBorders>
          </w:tcPr>
          <w:p w14:paraId="4370569D" w14:textId="77777777" w:rsidR="004C5770" w:rsidRPr="00AD4E4F" w:rsidRDefault="004C5770" w:rsidP="004C5770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92E2F" w:rsidRPr="00AD4E4F" w14:paraId="77644F24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48F19816" w14:textId="01B51AF4" w:rsidR="00492E2F" w:rsidRPr="00492E2F" w:rsidRDefault="00492E2F" w:rsidP="00492E2F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Pour les organismes multisites : Respect des exigences de l’annexe OLAS </w:t>
            </w:r>
            <w:r w:rsidRPr="00492E2F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A013 - Accréditation des organismes multisites</w:t>
            </w: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et de son annexe</w:t>
            </w:r>
          </w:p>
        </w:tc>
      </w:tr>
      <w:tr w:rsidR="00492E2F" w:rsidRPr="00AD4E4F" w14:paraId="69EA67B1" w14:textId="77777777" w:rsidTr="00F42D8F">
        <w:trPr>
          <w:gridAfter w:val="1"/>
          <w:wAfter w:w="100" w:type="dxa"/>
          <w:trHeight w:val="686"/>
        </w:trPr>
        <w:tc>
          <w:tcPr>
            <w:tcW w:w="9072" w:type="dxa"/>
            <w:gridSpan w:val="5"/>
            <w:tcBorders>
              <w:bottom w:val="nil"/>
            </w:tcBorders>
          </w:tcPr>
          <w:p w14:paraId="5E3D1F66" w14:textId="77777777" w:rsidR="00492E2F" w:rsidRPr="00AD4E4F" w:rsidRDefault="00492E2F" w:rsidP="00870808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82D4417" w14:textId="77777777" w:rsidTr="00F42D8F">
        <w:trPr>
          <w:gridAfter w:val="1"/>
          <w:wAfter w:w="100" w:type="dxa"/>
          <w:trHeight w:val="510"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6793A8DC" w14:textId="77777777" w:rsidR="005C7368" w:rsidRPr="00AD4E4F" w:rsidRDefault="004C5770" w:rsidP="00B5631C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</w:t>
            </w:r>
            <w:proofErr w:type="gramStart"/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suite à</w:t>
            </w:r>
            <w:proofErr w:type="gramEnd"/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l’audit d’accréditation précédent : </w:t>
            </w:r>
          </w:p>
          <w:p w14:paraId="26C1E9A6" w14:textId="22237A0D" w:rsidR="004C5770" w:rsidRPr="00AD4E4F" w:rsidRDefault="002A7F13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considérer l’efficacité de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la mise en place des actions correctives du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rapport intermédiaire</w:t>
            </w:r>
            <w:r w:rsidR="004C5770" w:rsidRPr="00AD4E4F">
              <w:rPr>
                <w:rFonts w:eastAsia="Times New Roman" w:cs="Arial"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.</w:t>
            </w:r>
          </w:p>
        </w:tc>
      </w:tr>
      <w:tr w:rsidR="004C5770" w:rsidRPr="00AD4E4F" w14:paraId="65023F78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71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7B9A2ECC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02678" w:rsidRPr="00AD4E4F" w14:paraId="03407476" w14:textId="77777777" w:rsidTr="00F42D8F">
        <w:trPr>
          <w:gridAfter w:val="1"/>
          <w:wAfter w:w="100" w:type="dxa"/>
          <w:trHeight w:val="295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2249C612" w14:textId="77777777" w:rsidR="00002678" w:rsidRPr="00AD4E4F" w:rsidRDefault="00002678" w:rsidP="00634689">
            <w:pPr>
              <w:keepNext/>
              <w:spacing w:before="6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002678" w:rsidRPr="00AD4E4F" w14:paraId="45A54109" w14:textId="77777777" w:rsidTr="00F42D8F">
        <w:tblPrEx>
          <w:jc w:val="center"/>
          <w:tblInd w:w="0" w:type="dxa"/>
        </w:tblPrEx>
        <w:trPr>
          <w:gridBefore w:val="1"/>
          <w:wBefore w:w="73" w:type="dxa"/>
          <w:jc w:val="center"/>
        </w:trPr>
        <w:tc>
          <w:tcPr>
            <w:tcW w:w="3038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5AC09720" w14:textId="77777777" w:rsidR="00002678" w:rsidRPr="00AD4E4F" w:rsidRDefault="00002678" w:rsidP="00634689">
            <w:pPr>
              <w:keepNext/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D9D9D9"/>
          </w:tcPr>
          <w:p w14:paraId="297292AD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5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2B71BE7B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002678" w:rsidRPr="00AD4E4F" w14:paraId="798CC58B" w14:textId="77777777" w:rsidTr="00F42D8F">
        <w:tblPrEx>
          <w:jc w:val="center"/>
          <w:tblInd w:w="0" w:type="dxa"/>
        </w:tblPrEx>
        <w:trPr>
          <w:gridBefore w:val="1"/>
          <w:wBefore w:w="73" w:type="dxa"/>
          <w:trHeight w:val="567"/>
          <w:jc w:val="center"/>
        </w:trPr>
        <w:tc>
          <w:tcPr>
            <w:tcW w:w="3038" w:type="dxa"/>
            <w:gridSpan w:val="2"/>
          </w:tcPr>
          <w:p w14:paraId="6FBCD3A1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AD4E4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- </w:t>
            </w:r>
          </w:p>
        </w:tc>
        <w:tc>
          <w:tcPr>
            <w:tcW w:w="2552" w:type="dxa"/>
          </w:tcPr>
          <w:p w14:paraId="3A0FADC4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509" w:type="dxa"/>
            <w:gridSpan w:val="2"/>
          </w:tcPr>
          <w:p w14:paraId="068A0FCC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</w:tr>
      <w:tr w:rsidR="004C5770" w:rsidRPr="00AD4E4F" w14:paraId="5517C7CE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28836DCB" w14:textId="77777777" w:rsidR="004C5770" w:rsidRPr="00AD4E4F" w:rsidRDefault="004C5770" w:rsidP="00634689">
            <w:pPr>
              <w:keepNext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4C5770" w:rsidRPr="00AD4E4F" w14:paraId="51334FE3" w14:textId="77777777" w:rsidTr="00F42D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4154EC1D" w14:textId="77777777" w:rsidR="004C5770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0C59197C" w14:textId="77777777" w:rsidR="000E7BFF" w:rsidRPr="00AD4E4F" w:rsidRDefault="000E7BFF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21FA0FD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top w:val="single" w:sz="4" w:space="0" w:color="808080"/>
            </w:tcBorders>
            <w:shd w:val="clear" w:color="auto" w:fill="D9D9D9"/>
            <w:vAlign w:val="center"/>
          </w:tcPr>
          <w:p w14:paraId="388C86E4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forts :</w:t>
            </w:r>
          </w:p>
        </w:tc>
      </w:tr>
      <w:tr w:rsidR="004C5770" w:rsidRPr="00AD4E4F" w14:paraId="634B75F1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shd w:val="clear" w:color="auto" w:fill="FFFFFF"/>
          </w:tcPr>
          <w:p w14:paraId="126FBA51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723E685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0F87817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sensibles :</w:t>
            </w:r>
          </w:p>
        </w:tc>
      </w:tr>
      <w:tr w:rsidR="004C5770" w:rsidRPr="00AD4E4F" w14:paraId="365074BE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774F3FD3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22BCDF5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79B76DD" w14:textId="08A30B76" w:rsidR="004C5770" w:rsidRPr="00AD4E4F" w:rsidRDefault="004C5770" w:rsidP="003D0FF8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Conclusions finales du </w:t>
            </w:r>
            <w:r w:rsidR="000F390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l’amélioration de l’efficacité du système </w:t>
            </w:r>
            <w:r w:rsidR="003D0FF8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management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 :</w:t>
            </w:r>
          </w:p>
        </w:tc>
      </w:tr>
      <w:tr w:rsidR="004C5770" w:rsidRPr="00AD4E4F" w14:paraId="053A35EC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bottom w:val="nil"/>
            </w:tcBorders>
          </w:tcPr>
          <w:p w14:paraId="5589096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3AC94B9A" w14:textId="77777777" w:rsidTr="00F42D8F">
        <w:trPr>
          <w:gridAfter w:val="1"/>
          <w:wAfter w:w="100" w:type="dxa"/>
          <w:trHeight w:val="510"/>
          <w:tblHeader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25334420" w14:textId="544AF935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Position claire du </w:t>
            </w:r>
            <w:r w:rsidR="000F3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quant à l'octroi, au maintien, à l’extension, au retrait… de l'accréditation :</w:t>
            </w:r>
          </w:p>
        </w:tc>
      </w:tr>
      <w:tr w:rsidR="004C5770" w:rsidRPr="00AD4E4F" w14:paraId="06DF208A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  <w:tcBorders>
              <w:bottom w:val="nil"/>
            </w:tcBorders>
          </w:tcPr>
          <w:p w14:paraId="576633D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5B72D27B" w14:textId="77777777" w:rsidTr="00F42D8F">
        <w:trPr>
          <w:gridAfter w:val="1"/>
          <w:wAfter w:w="100" w:type="dxa"/>
          <w:trHeight w:val="851"/>
          <w:tblHeader/>
        </w:trPr>
        <w:tc>
          <w:tcPr>
            <w:tcW w:w="9072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8EFFD6A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Validation de la portée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d’accréditation et de la flexibilité accordée (si applicable) par les auditeurs en collaboration avec l’OEC avant sa publication : </w:t>
            </w:r>
          </w:p>
          <w:p w14:paraId="69D99695" w14:textId="77777777" w:rsidR="004C5770" w:rsidRPr="00AD4E4F" w:rsidRDefault="004C5770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préciser les modifications</w:t>
            </w:r>
            <w:r w:rsidRPr="00AD4E4F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apportées à la portée lorsque cela est applicable.</w:t>
            </w:r>
          </w:p>
        </w:tc>
      </w:tr>
      <w:tr w:rsidR="004C5770" w:rsidRPr="00AD4E4F" w14:paraId="5B3C4664" w14:textId="77777777" w:rsidTr="00F42D8F">
        <w:trPr>
          <w:gridAfter w:val="1"/>
          <w:wAfter w:w="100" w:type="dxa"/>
          <w:trHeight w:val="567"/>
        </w:trPr>
        <w:tc>
          <w:tcPr>
            <w:tcW w:w="9072" w:type="dxa"/>
            <w:gridSpan w:val="5"/>
          </w:tcPr>
          <w:p w14:paraId="5F01984A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613E7D4" w14:textId="77777777" w:rsidTr="00F42D8F">
        <w:trPr>
          <w:gridAfter w:val="1"/>
          <w:wAfter w:w="100" w:type="dxa"/>
          <w:trHeight w:val="87"/>
        </w:trPr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2655FAB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4C5770" w:rsidRPr="00AD4E4F" w14:paraId="26E3034D" w14:textId="77777777" w:rsidTr="00F42D8F">
        <w:trPr>
          <w:gridAfter w:val="1"/>
          <w:wAfter w:w="100" w:type="dxa"/>
          <w:trHeight w:val="321"/>
        </w:trPr>
        <w:tc>
          <w:tcPr>
            <w:tcW w:w="2977" w:type="dxa"/>
            <w:gridSpan w:val="2"/>
            <w:vAlign w:val="center"/>
          </w:tcPr>
          <w:p w14:paraId="74B19F82" w14:textId="77777777" w:rsidR="004C5770" w:rsidRPr="00AD4E4F" w:rsidRDefault="004C5770" w:rsidP="004C5770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6095" w:type="dxa"/>
            <w:gridSpan w:val="3"/>
            <w:vAlign w:val="center"/>
          </w:tcPr>
          <w:p w14:paraId="5D4122DB" w14:textId="77777777" w:rsidR="004C5770" w:rsidRPr="00AD4E4F" w:rsidRDefault="004C5770" w:rsidP="004C5770">
            <w:pPr>
              <w:keepNext/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</w:tr>
      <w:tr w:rsidR="004C5770" w:rsidRPr="00AD4E4F" w14:paraId="538D40FD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6E026F58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E768305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DAD24F9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6D031295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9ECD4D1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B84ED0C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7670567F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EB331A9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7E41DB15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4586B83B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C56853A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A0AFCCA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3F7EACBD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9B5AF17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8453B74" w14:textId="77777777" w:rsidTr="00F42D8F">
        <w:trPr>
          <w:gridAfter w:val="1"/>
          <w:wAfter w:w="100" w:type="dxa"/>
          <w:trHeight w:val="319"/>
        </w:trPr>
        <w:tc>
          <w:tcPr>
            <w:tcW w:w="2977" w:type="dxa"/>
            <w:gridSpan w:val="2"/>
            <w:vAlign w:val="center"/>
          </w:tcPr>
          <w:p w14:paraId="2290BFE7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61ED7B0" w14:textId="77777777" w:rsidR="004C5770" w:rsidRPr="00AD4E4F" w:rsidRDefault="004C5770" w:rsidP="004C57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B046D" w:rsidRPr="009B046D" w14:paraId="2A8EACDE" w14:textId="77777777" w:rsidTr="00F42D8F">
        <w:trPr>
          <w:gridAfter w:val="1"/>
          <w:wAfter w:w="100" w:type="dxa"/>
          <w:trHeight w:val="340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64F51E0C" w14:textId="4A176ADE" w:rsidR="009B046D" w:rsidRPr="00600DBB" w:rsidRDefault="009B046D" w:rsidP="009B046D">
            <w:pPr>
              <w:keepNext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600DB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Liste des dossiers audités (traçabilité verticale) :</w:t>
            </w:r>
          </w:p>
        </w:tc>
      </w:tr>
      <w:tr w:rsidR="009B046D" w:rsidRPr="00600DBB" w14:paraId="663BA03E" w14:textId="77777777" w:rsidTr="00F42D8F">
        <w:trPr>
          <w:gridAfter w:val="1"/>
          <w:wAfter w:w="100" w:type="dxa"/>
          <w:trHeight w:val="329"/>
        </w:trPr>
        <w:tc>
          <w:tcPr>
            <w:tcW w:w="9072" w:type="dxa"/>
            <w:gridSpan w:val="5"/>
          </w:tcPr>
          <w:p w14:paraId="3E8A99D0" w14:textId="77777777" w:rsidR="009B046D" w:rsidRPr="00600DBB" w:rsidRDefault="009B046D" w:rsidP="001D5C7E">
            <w:pPr>
              <w:pStyle w:val="Body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630693AD" w14:textId="77777777" w:rsidR="003A00BE" w:rsidRPr="009B046D" w:rsidRDefault="003A00BE" w:rsidP="003A00BE">
      <w:pPr>
        <w:spacing w:after="0" w:line="240" w:lineRule="auto"/>
        <w:rPr>
          <w:b/>
          <w:sz w:val="20"/>
          <w:szCs w:val="20"/>
        </w:rPr>
      </w:pPr>
    </w:p>
    <w:p w14:paraId="030676F5" w14:textId="77777777" w:rsidR="003A00BE" w:rsidRPr="00AD4E4F" w:rsidRDefault="003A00BE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2A0E3B72" w14:textId="77777777" w:rsidR="00D76445" w:rsidRPr="00AD4E4F" w:rsidRDefault="00D76445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7F0B3EDB" w14:textId="77777777" w:rsidR="004C5770" w:rsidRPr="00AD4E4F" w:rsidRDefault="004C5770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770" w:rsidRPr="00AD4E4F" w14:paraId="1809B32C" w14:textId="77777777" w:rsidTr="00183160">
        <w:trPr>
          <w:trHeight w:val="454"/>
        </w:trPr>
        <w:tc>
          <w:tcPr>
            <w:tcW w:w="9072" w:type="dxa"/>
            <w:shd w:val="clear" w:color="auto" w:fill="D9D9D9"/>
            <w:vAlign w:val="center"/>
          </w:tcPr>
          <w:p w14:paraId="6D776279" w14:textId="77777777" w:rsidR="004C5770" w:rsidRPr="00AD4E4F" w:rsidRDefault="004C5770" w:rsidP="0064344D">
            <w:pPr>
              <w:keepNext/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sym w:font="Wingdings" w:char="F046"/>
            </w: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t xml:space="preserve"> 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>Pour un organisme notifié :</w:t>
            </w:r>
            <w:r w:rsidR="003E2482"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 xml:space="preserve"> </w:t>
            </w:r>
            <w:r w:rsidR="003E2482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A019)</w:t>
            </w:r>
          </w:p>
        </w:tc>
      </w:tr>
      <w:tr w:rsidR="008B6083" w:rsidRPr="00AD4E4F" w14:paraId="4DA9C1F6" w14:textId="77777777" w:rsidTr="00057810">
        <w:trPr>
          <w:trHeight w:val="340"/>
          <w:tblHeader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72B5229" w14:textId="77777777" w:rsidR="008B6083" w:rsidRPr="00AD4E4F" w:rsidRDefault="00301B71" w:rsidP="007226B4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Directive(s) ou Règlement(s) audité(s)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- Module(s) / Annexe(s)/ Article(s)/ Système(s) examiné(s)</w:t>
            </w:r>
          </w:p>
          <w:p w14:paraId="63FBCB0E" w14:textId="77777777" w:rsidR="00371AA6" w:rsidRPr="00AD4E4F" w:rsidRDefault="00371AA6" w:rsidP="00002678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Indique</w:t>
            </w:r>
            <w:r w:rsidR="00002678"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z</w:t>
            </w:r>
            <w:r w:rsidRPr="00AD4E4F">
              <w:rPr>
                <w:rFonts w:eastAsia="Times New Roman" w:cs="Arial"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, pour chaque directive/règlement audité, les annexes, modules, articles ou systèmes examinés</w:t>
            </w:r>
          </w:p>
        </w:tc>
      </w:tr>
      <w:tr w:rsidR="008B6083" w:rsidRPr="00AD4E4F" w14:paraId="281CBD8F" w14:textId="77777777" w:rsidTr="00183160">
        <w:trPr>
          <w:trHeight w:val="567"/>
        </w:trPr>
        <w:tc>
          <w:tcPr>
            <w:tcW w:w="9072" w:type="dxa"/>
          </w:tcPr>
          <w:p w14:paraId="0482C719" w14:textId="77777777" w:rsidR="008B6083" w:rsidRPr="00AD4E4F" w:rsidRDefault="008B6083" w:rsidP="007226B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508F527" w14:textId="77777777" w:rsidTr="00057810">
        <w:trPr>
          <w:trHeight w:val="353"/>
          <w:tblHeader/>
        </w:trPr>
        <w:tc>
          <w:tcPr>
            <w:tcW w:w="907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1A0E89E" w14:textId="77777777" w:rsidR="004C5770" w:rsidRPr="00AD4E4F" w:rsidRDefault="004C5770" w:rsidP="00724E25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Compétences 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spécifiques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du personnel </w:t>
            </w:r>
            <w:r w:rsidR="00371AA6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aux exigences de la directive/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règlement</w:t>
            </w:r>
          </w:p>
        </w:tc>
      </w:tr>
      <w:tr w:rsidR="004C5770" w:rsidRPr="00AD4E4F" w14:paraId="51727950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03B1A779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633D0B69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2FA4E049" w14:textId="77777777" w:rsidR="004C5770" w:rsidRPr="00AD4E4F" w:rsidRDefault="00710A08" w:rsidP="00710A0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Intégration dans le SMQ des</w:t>
            </w:r>
            <w:r w:rsidR="004C5770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procédures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d’évaluation de la conformité</w:t>
            </w:r>
          </w:p>
        </w:tc>
      </w:tr>
      <w:tr w:rsidR="004C5770" w:rsidRPr="00AD4E4F" w14:paraId="682BE643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37EBB282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2953746A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772D8BA7" w14:textId="77777777" w:rsidR="004C5770" w:rsidRPr="00AD4E4F" w:rsidRDefault="004C5770" w:rsidP="009D50C9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Participation dans les activités de normalisation et groupes d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 coordination (si applicable)</w:t>
            </w:r>
          </w:p>
        </w:tc>
      </w:tr>
      <w:tr w:rsidR="004C5770" w:rsidRPr="00AD4E4F" w14:paraId="508EAB2E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01A5CBF8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09F5F9A7" w14:textId="77777777" w:rsidTr="00057810">
        <w:trPr>
          <w:trHeight w:val="340"/>
        </w:trPr>
        <w:tc>
          <w:tcPr>
            <w:tcW w:w="9072" w:type="dxa"/>
            <w:tcBorders>
              <w:bottom w:val="nil"/>
            </w:tcBorders>
            <w:shd w:val="clear" w:color="auto" w:fill="D9D9D9" w:themeFill="background1" w:themeFillShade="D9"/>
          </w:tcPr>
          <w:p w14:paraId="0C49E57F" w14:textId="77777777" w:rsidR="004C5770" w:rsidRPr="00AD4E4F" w:rsidRDefault="004C5770" w:rsidP="004C5770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Obligations d’information vis-à-vis de l’autorité notifiant et </w:t>
            </w:r>
            <w:r w:rsidR="00301B7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 autres organismes notifiés</w:t>
            </w:r>
          </w:p>
        </w:tc>
      </w:tr>
      <w:tr w:rsidR="004C5770" w:rsidRPr="00AD4E4F" w14:paraId="459A361E" w14:textId="77777777" w:rsidTr="00183160">
        <w:trPr>
          <w:trHeight w:val="567"/>
        </w:trPr>
        <w:tc>
          <w:tcPr>
            <w:tcW w:w="9072" w:type="dxa"/>
            <w:tcBorders>
              <w:bottom w:val="nil"/>
            </w:tcBorders>
          </w:tcPr>
          <w:p w14:paraId="3C773E34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4C5770" w:rsidRPr="00AD4E4F" w14:paraId="4FC00814" w14:textId="77777777" w:rsidTr="00057810">
        <w:trPr>
          <w:trHeight w:val="340"/>
          <w:tblHeader/>
        </w:trPr>
        <w:tc>
          <w:tcPr>
            <w:tcW w:w="9072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81B05F3" w14:textId="5A300AD5" w:rsidR="004C5770" w:rsidRPr="00AD4E4F" w:rsidRDefault="004C5770" w:rsidP="008B6083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Conclusions finales du </w:t>
            </w:r>
            <w:r w:rsidR="000F3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responsable d’équipe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les comp</w:t>
            </w:r>
            <w:r w:rsidR="00301B71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étences </w:t>
            </w:r>
            <w:r w:rsidR="00724E25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organisationnelles </w:t>
            </w:r>
            <w:r w:rsidR="00301B71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 l’organisme notifié</w:t>
            </w:r>
            <w:r w:rsidR="00760C53"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par rapport aux procédures d’évaluation de la conformité concernées par la notification :</w:t>
            </w:r>
          </w:p>
        </w:tc>
      </w:tr>
      <w:tr w:rsidR="004C5770" w:rsidRPr="00AD4E4F" w14:paraId="26C24E74" w14:textId="77777777" w:rsidTr="00183160">
        <w:trPr>
          <w:trHeight w:val="567"/>
        </w:trPr>
        <w:tc>
          <w:tcPr>
            <w:tcW w:w="9072" w:type="dxa"/>
          </w:tcPr>
          <w:p w14:paraId="1502C813" w14:textId="77777777" w:rsidR="004C5770" w:rsidRPr="00AD4E4F" w:rsidRDefault="004C5770" w:rsidP="004C5770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074891E9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6123BFD" w14:textId="77777777" w:rsidR="008B6083" w:rsidRPr="00AD4E4F" w:rsidRDefault="008B6083" w:rsidP="008B6083">
      <w:pPr>
        <w:spacing w:after="0" w:line="240" w:lineRule="auto"/>
        <w:rPr>
          <w:b/>
          <w:sz w:val="20"/>
          <w:szCs w:val="20"/>
          <w:lang w:val="fr-FR"/>
        </w:rPr>
      </w:pPr>
    </w:p>
    <w:p w14:paraId="3F38DD4D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38EA240" w14:textId="77777777" w:rsidR="00A21F9C" w:rsidRPr="00AD4E4F" w:rsidRDefault="00A21F9C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11F32B79" w14:textId="77777777" w:rsidR="00A21F9C" w:rsidRPr="00AD4E4F" w:rsidRDefault="00A21F9C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10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072"/>
        <w:gridCol w:w="433"/>
        <w:gridCol w:w="2119"/>
        <w:gridCol w:w="1283"/>
        <w:gridCol w:w="2126"/>
        <w:gridCol w:w="31"/>
      </w:tblGrid>
      <w:tr w:rsidR="009C3785" w:rsidRPr="00AD4E4F" w14:paraId="3D60EF13" w14:textId="77777777" w:rsidTr="006C3D95">
        <w:trPr>
          <w:gridAfter w:val="1"/>
          <w:wAfter w:w="31" w:type="dxa"/>
          <w:cantSplit/>
          <w:trHeight w:val="423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38D7799B" w14:textId="77777777" w:rsidR="009C3785" w:rsidRPr="00AD4E4F" w:rsidRDefault="009C3785" w:rsidP="00821AAE">
            <w:pPr>
              <w:pStyle w:val="Heading3"/>
              <w:rPr>
                <w:rFonts w:eastAsia="Calibri"/>
                <w:b/>
                <w:spacing w:val="-6"/>
              </w:rPr>
            </w:pPr>
            <w:r w:rsidRPr="00AD4E4F">
              <w:rPr>
                <w:rFonts w:ascii="Calibri" w:eastAsia="Calibri" w:hAnsi="Calibri" w:cs="Times New Roman"/>
                <w:b/>
                <w:sz w:val="22"/>
                <w:szCs w:val="22"/>
              </w:rPr>
              <w:br w:type="page"/>
            </w:r>
            <w:bookmarkStart w:id="8" w:name="_Toc406743646"/>
            <w:bookmarkStart w:id="9" w:name="_Toc191890918"/>
            <w:r w:rsidRPr="00AD4E4F">
              <w:rPr>
                <w:rFonts w:eastAsia="Calibri"/>
                <w:b/>
              </w:rPr>
              <w:t>Nom de l'auditeur technique :</w:t>
            </w:r>
            <w:bookmarkEnd w:id="8"/>
            <w:r w:rsidRPr="00AD4E4F">
              <w:rPr>
                <w:rFonts w:eastAsia="Calibri"/>
                <w:b/>
                <w:spacing w:val="-6"/>
              </w:rPr>
              <w:t xml:space="preserve"> </w:t>
            </w:r>
            <w:r w:rsidR="00821AAE" w:rsidRPr="00AD4E4F">
              <w:rPr>
                <w:b/>
                <w:highlight w:val="yellow"/>
              </w:rPr>
              <w:t>NOM Prénom</w:t>
            </w:r>
            <w:bookmarkEnd w:id="9"/>
          </w:p>
        </w:tc>
      </w:tr>
      <w:tr w:rsidR="00821AAE" w:rsidRPr="00AD4E4F" w14:paraId="5467D7C2" w14:textId="77777777" w:rsidTr="006C3D95">
        <w:trPr>
          <w:gridAfter w:val="1"/>
          <w:wAfter w:w="31" w:type="dxa"/>
          <w:trHeight w:val="429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4AC0757B" w14:textId="77777777" w:rsidR="00821AAE" w:rsidRPr="00AD4E4F" w:rsidRDefault="00821AAE" w:rsidP="009C3785">
            <w:pPr>
              <w:spacing w:before="60"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 xml:space="preserve">Domaine(s) technique(s) audité(s) : </w:t>
            </w:r>
          </w:p>
        </w:tc>
      </w:tr>
      <w:tr w:rsidR="009C3785" w:rsidRPr="00AD4E4F" w14:paraId="3A449735" w14:textId="77777777" w:rsidTr="006C3D95">
        <w:trPr>
          <w:gridAfter w:val="1"/>
          <w:wAfter w:w="31" w:type="dxa"/>
          <w:cantSplit/>
          <w:trHeight w:val="401"/>
        </w:trPr>
        <w:tc>
          <w:tcPr>
            <w:tcW w:w="907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F5F8"/>
            <w:vAlign w:val="center"/>
          </w:tcPr>
          <w:p w14:paraId="2ECD12C8" w14:textId="77777777" w:rsidR="009C3785" w:rsidRPr="00AD4E4F" w:rsidRDefault="009C3785" w:rsidP="009C3785">
            <w:pPr>
              <w:spacing w:before="240" w:after="240" w:line="240" w:lineRule="auto"/>
              <w:jc w:val="both"/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val="fr-FR" w:eastAsia="fr-FR"/>
              </w:rPr>
              <w:t>Synthèse de l’auditeur technique :</w:t>
            </w:r>
          </w:p>
          <w:p w14:paraId="0C564C50" w14:textId="77777777" w:rsidR="00B11500" w:rsidRPr="00AD4E4F" w:rsidRDefault="00B11500" w:rsidP="00B11500">
            <w:pPr>
              <w:pStyle w:val="BodyText"/>
              <w:spacing w:before="12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AD4E4F">
              <w:rPr>
                <w:rFonts w:ascii="Arial" w:hAnsi="Arial" w:cs="Arial"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AD4E4F">
              <w:rPr>
                <w:rFonts w:ascii="Arial" w:hAnsi="Arial" w:cs="Arial"/>
                <w:b w:val="0"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AD4E4F">
              <w:rPr>
                <w:rFonts w:ascii="Arial" w:hAnsi="Arial" w:cs="Arial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AD4E4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65BA61BE" w14:textId="77777777" w:rsidR="008D26DE" w:rsidRPr="00AD4E4F" w:rsidRDefault="00B11500" w:rsidP="00B11500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  <w:lang w:val="fr-FR" w:eastAsia="fr-FR"/>
              </w:rPr>
            </w:pP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lang w:val="fr-FR"/>
              </w:rPr>
              <w:t xml:space="preserve">Pour les points non évalués ou non applicable, veuillez </w:t>
            </w: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u w:val="single"/>
                <w:lang w:val="fr-FR"/>
              </w:rPr>
              <w:t>clairement l’indiquer</w:t>
            </w:r>
            <w:r w:rsidRPr="00AD4E4F">
              <w:rPr>
                <w:rFonts w:cs="Arial"/>
                <w:bCs/>
                <w:i/>
                <w:iCs/>
                <w:color w:val="0000FF"/>
                <w:sz w:val="20"/>
                <w:szCs w:val="20"/>
                <w:lang w:val="fr-FR"/>
              </w:rPr>
              <w:t xml:space="preserve"> dans la case correspondante.</w:t>
            </w:r>
          </w:p>
        </w:tc>
      </w:tr>
      <w:tr w:rsidR="009C3785" w:rsidRPr="00AD4E4F" w14:paraId="11B733AE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74699648" w14:textId="77777777" w:rsidR="009C3785" w:rsidRPr="00AD4E4F" w:rsidRDefault="009C3785" w:rsidP="009D50C9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Liste des méthodes ou référentiels d’inspection/certification examinés</w:t>
            </w:r>
            <w:r w:rsidR="008D26D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B5631C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lors de cet audit</w:t>
            </w:r>
          </w:p>
        </w:tc>
      </w:tr>
      <w:tr w:rsidR="009C3785" w:rsidRPr="00AD4E4F" w14:paraId="73E4FF27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C4666D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C77843F" w14:textId="77777777" w:rsidTr="006C3D95"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331D7753" w14:textId="2C29B5B9" w:rsidR="009C3785" w:rsidRPr="00AD4E4F" w:rsidRDefault="009D50C9" w:rsidP="00780462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Gestion 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</w:t>
            </w:r>
            <w:r w:rsidR="00E04F3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compétence</w:t>
            </w:r>
            <w:r w:rsidR="00E04F31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</w:t>
            </w:r>
            <w:r w:rsidR="0026036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du personnel (contrat, formation, qualification, habilitation, surveillance des compétences et performances, enregistrements</w:t>
            </w:r>
            <w:r w:rsidRPr="00870808">
              <w:rPr>
                <w:rFonts w:cs="Arial"/>
                <w:color w:val="0000FF"/>
                <w:sz w:val="20"/>
                <w:szCs w:val="20"/>
                <w:lang w:val="fr-FR"/>
              </w:rPr>
              <w:t>…)</w:t>
            </w:r>
            <w:r w:rsidR="009D4497" w:rsidRPr="00870808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9D4497"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(§ 6.1)</w:t>
            </w:r>
          </w:p>
        </w:tc>
      </w:tr>
      <w:tr w:rsidR="009C3785" w:rsidRPr="00AD4E4F" w14:paraId="3D9D5B66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6019173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3C51FF17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</w:tcPr>
          <w:p w14:paraId="10E1AA61" w14:textId="572D40F0" w:rsidR="009C3785" w:rsidRPr="00AD4E4F" w:rsidRDefault="009D4497" w:rsidP="00780462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Sous-traitants (compétents/accrédités, contrat + confidentialité et impartialité, avis au client, enregistrements)</w:t>
            </w:r>
            <w:r w:rsidR="00780462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870808">
              <w:rPr>
                <w:rFonts w:cs="Arial"/>
                <w:color w:val="0000FF"/>
                <w:sz w:val="20"/>
                <w:szCs w:val="20"/>
                <w:lang w:val="fr-FR"/>
              </w:rPr>
              <w:t>(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>§ 6.3)</w:t>
            </w:r>
          </w:p>
        </w:tc>
      </w:tr>
      <w:tr w:rsidR="009C3785" w:rsidRPr="00AD4E4F" w14:paraId="002BB70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0B3E382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29A7769C" w14:textId="77777777" w:rsidTr="006C3D95"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4FB3393B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Equipements (identification, étalonnage et traçabilité des mesures </w:t>
            </w:r>
            <w:r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(A016)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, étalons et matériaux de référence, ordinateurs ou équipements automatisés, équipement défectueux, dossier d’équipement …)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6.2)</w:t>
            </w:r>
          </w:p>
        </w:tc>
      </w:tr>
      <w:tr w:rsidR="00057810" w:rsidRPr="00AD4E4F" w14:paraId="5107372B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34F5B400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C2CEE" w:rsidRPr="00AD4E4F" w14:paraId="75D727CE" w14:textId="77777777" w:rsidTr="002C2CEE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76715BAE" w14:textId="53A8D67A" w:rsidR="002C2CEE" w:rsidRPr="00AD4E4F" w:rsidRDefault="00EA78A7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1684F">
              <w:rPr>
                <w:rFonts w:cs="Arial"/>
                <w:color w:val="0000FF"/>
                <w:sz w:val="20"/>
                <w:szCs w:val="20"/>
              </w:rPr>
              <w:t xml:space="preserve">Compétences des prestataires réalisant des étalonnages via la voie 3 – 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 xml:space="preserve">interne et/ou externe </w:t>
            </w:r>
            <w:r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(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 xml:space="preserve">voir annexe </w:t>
            </w:r>
            <w:r w:rsidRPr="00AD4E4F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  <w:highlight w:val="red"/>
              </w:rPr>
              <w:t>A016</w:t>
            </w:r>
          </w:p>
        </w:tc>
      </w:tr>
      <w:tr w:rsidR="002C2CEE" w:rsidRPr="00AD4E4F" w14:paraId="3402395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543FF0B5" w14:textId="77777777" w:rsidR="002C2CEE" w:rsidRPr="00AD4E4F" w:rsidRDefault="002C2CEE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7A4E86C0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4D1A056A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Méthodes et procédures d'inspection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7.1)</w:t>
            </w:r>
          </w:p>
        </w:tc>
      </w:tr>
      <w:tr w:rsidR="00057810" w:rsidRPr="00AD4E4F" w14:paraId="2248B43D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260ED687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09B3C716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16D1CD0A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Manipulation des échantillons et objets présentés à l'inspection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7.2)</w:t>
            </w:r>
          </w:p>
        </w:tc>
      </w:tr>
      <w:tr w:rsidR="00057810" w:rsidRPr="00AD4E4F" w14:paraId="338A4125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21E04380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69EFCE95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31ECF13F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Enregistrements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7.3 et § 8.4)</w:t>
            </w:r>
          </w:p>
        </w:tc>
      </w:tr>
      <w:tr w:rsidR="00057810" w:rsidRPr="00AD4E4F" w14:paraId="3C55897F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1DA0C941" w14:textId="77777777" w:rsidR="00057810" w:rsidRPr="00AD4E4F" w:rsidRDefault="00057810" w:rsidP="003A00B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0744A692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</w:tcPr>
          <w:p w14:paraId="6C83619D" w14:textId="77777777" w:rsidR="00057810" w:rsidRPr="00AD4E4F" w:rsidRDefault="00057810" w:rsidP="00FF54F8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Rapports d'inspection et certificats d'inspection</w:t>
            </w:r>
            <w:r w:rsidRPr="00AD4E4F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(§ 7.4)</w:t>
            </w:r>
          </w:p>
        </w:tc>
      </w:tr>
      <w:tr w:rsidR="00057810" w:rsidRPr="00AD4E4F" w14:paraId="2256128A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554DBCEF" w14:textId="77777777" w:rsidR="00057810" w:rsidRPr="00AD4E4F" w:rsidRDefault="00057810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57810" w:rsidRPr="00AD4E4F" w14:paraId="3B92685A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 w:themeFill="background1" w:themeFillShade="D9"/>
          </w:tcPr>
          <w:p w14:paraId="5B9699AD" w14:textId="77777777" w:rsidR="00057810" w:rsidRPr="00AD4E4F" w:rsidRDefault="00057810" w:rsidP="00F26737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lastRenderedPageBreak/>
              <w:t>Observation de la réalisation d’une inspection sur site.</w:t>
            </w:r>
          </w:p>
        </w:tc>
      </w:tr>
      <w:tr w:rsidR="00057810" w:rsidRPr="00AD4E4F" w14:paraId="798DB100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FFFFFF"/>
          </w:tcPr>
          <w:p w14:paraId="4E3B6195" w14:textId="77777777" w:rsidR="00057810" w:rsidRPr="00AD4E4F" w:rsidRDefault="00057810" w:rsidP="0027200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Inspection observés :</w:t>
            </w:r>
          </w:p>
          <w:p w14:paraId="571B7874" w14:textId="77777777" w:rsidR="00057810" w:rsidRPr="00AD4E4F" w:rsidRDefault="00057810" w:rsidP="00272005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3E8E67C" w14:textId="77777777" w:rsidR="00057810" w:rsidRPr="00AD4E4F" w:rsidRDefault="00057810" w:rsidP="00272005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28DF15EA" w14:textId="77777777" w:rsidR="00057810" w:rsidRPr="00AD4E4F" w:rsidRDefault="00057810" w:rsidP="007226B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Personnel observé :</w:t>
            </w:r>
          </w:p>
          <w:p w14:paraId="115876F2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09D7D997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8C327C2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rPr>
                <w:rFonts w:eastAsia="Times New Roman" w:cs="Arial"/>
                <w:b/>
                <w:color w:val="FF0000"/>
                <w:spacing w:val="-6"/>
                <w:sz w:val="20"/>
                <w:szCs w:val="20"/>
                <w:u w:val="single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color w:val="FF0000"/>
                <w:spacing w:val="-6"/>
                <w:sz w:val="20"/>
                <w:szCs w:val="20"/>
                <w:u w:val="single"/>
                <w:lang w:val="fr-FR" w:eastAsia="fr-FR"/>
              </w:rPr>
              <w:t>Constatations de l’observation :</w:t>
            </w:r>
          </w:p>
          <w:p w14:paraId="31D91645" w14:textId="77777777" w:rsidR="00057810" w:rsidRPr="00AD4E4F" w:rsidRDefault="00057810" w:rsidP="00272005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Préparation de la mission (conception et documentation de la mission, programmation, qualification des inspecteurs) :</w:t>
            </w:r>
          </w:p>
          <w:p w14:paraId="703811E8" w14:textId="77777777" w:rsidR="00057810" w:rsidRPr="00AD4E4F" w:rsidRDefault="00057810" w:rsidP="00272005">
            <w:pPr>
              <w:pStyle w:val="ListParagraph"/>
              <w:tabs>
                <w:tab w:val="left" w:pos="337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213DE01" w14:textId="77777777" w:rsidR="00057810" w:rsidRPr="00AD4E4F" w:rsidRDefault="00057810" w:rsidP="00272005">
            <w:pPr>
              <w:pStyle w:val="ListParagraph"/>
              <w:tabs>
                <w:tab w:val="left" w:pos="337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F38956B" w14:textId="77777777" w:rsidR="00057810" w:rsidRPr="00AD4E4F" w:rsidRDefault="00057810" w:rsidP="007226B4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Exécution de l’inspection (méthodes et procédures, utilisation d’une checklist, pertinence des constatations et enregistrements…) :</w:t>
            </w:r>
          </w:p>
          <w:p w14:paraId="78C90787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332C831" w14:textId="77777777" w:rsidR="00057810" w:rsidRPr="00AD4E4F" w:rsidRDefault="00057810" w:rsidP="007226B4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E36ED45" w14:textId="77777777" w:rsidR="00057810" w:rsidRPr="00AD4E4F" w:rsidRDefault="00057810" w:rsidP="006B3B80">
            <w:pPr>
              <w:pStyle w:val="ListParagraph"/>
              <w:numPr>
                <w:ilvl w:val="0"/>
                <w:numId w:val="1"/>
              </w:numPr>
              <w:tabs>
                <w:tab w:val="left" w:pos="337"/>
              </w:tabs>
              <w:spacing w:before="60" w:after="0" w:line="240" w:lineRule="auto"/>
              <w:ind w:left="335" w:hanging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i/>
                <w:sz w:val="20"/>
                <w:szCs w:val="20"/>
                <w:u w:val="single"/>
                <w:lang w:val="fr-FR" w:eastAsia="fr-FR"/>
              </w:rPr>
              <w:t>Retour vers le client (rapport d’inspection) :</w:t>
            </w:r>
          </w:p>
          <w:p w14:paraId="7C39585D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1CEDEA59" w14:textId="77777777" w:rsidR="00057810" w:rsidRPr="00AD4E4F" w:rsidRDefault="00057810" w:rsidP="006B3B80">
            <w:pPr>
              <w:tabs>
                <w:tab w:val="left" w:pos="337"/>
              </w:tabs>
              <w:spacing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EFFE1FE" w14:textId="77777777" w:rsidR="00057810" w:rsidRPr="00AD4E4F" w:rsidRDefault="00057810" w:rsidP="007226B4">
            <w:pPr>
              <w:pStyle w:val="ListParagraph"/>
              <w:tabs>
                <w:tab w:val="left" w:pos="339"/>
              </w:tabs>
              <w:spacing w:before="60" w:after="0" w:line="240" w:lineRule="auto"/>
              <w:ind w:left="33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51C6AD99" w14:textId="77777777" w:rsidTr="006C3D95">
        <w:trPr>
          <w:gridAfter w:val="1"/>
          <w:wAfter w:w="31" w:type="dxa"/>
          <w:trHeight w:val="454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  <w:shd w:val="clear" w:color="auto" w:fill="D9D9D9"/>
            <w:vAlign w:val="center"/>
          </w:tcPr>
          <w:p w14:paraId="7367020D" w14:textId="45A39B11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Respect des exigences EA, IAF et ILAC applicables : </w:t>
            </w:r>
            <w:r w:rsidRPr="00AD4E4F">
              <w:rPr>
                <w:rFonts w:eastAsia="Times New Roman" w:cs="Arial"/>
                <w:b/>
                <w:bCs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voir annexe A006 – Normes et guides applicables</w:t>
            </w:r>
          </w:p>
        </w:tc>
      </w:tr>
      <w:tr w:rsidR="009C3785" w:rsidRPr="00AD4E4F" w14:paraId="1B963CC8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808080"/>
              <w:bottom w:val="single" w:sz="4" w:space="0" w:color="auto"/>
            </w:tcBorders>
          </w:tcPr>
          <w:p w14:paraId="4DFEB09B" w14:textId="77777777" w:rsidR="009C3785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sz w:val="20"/>
                <w:szCs w:val="20"/>
                <w:lang w:val="fr-FR" w:eastAsia="fr-FR"/>
              </w:rPr>
              <w:t>Liste des documents EA, ILAC et IAF observés :</w:t>
            </w:r>
          </w:p>
          <w:p w14:paraId="3ECA04F9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672D960D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sz w:val="20"/>
                <w:szCs w:val="20"/>
                <w:lang w:val="fr-FR" w:eastAsia="fr-FR"/>
              </w:rPr>
              <w:t>Commentaires :</w:t>
            </w:r>
          </w:p>
          <w:p w14:paraId="5AE26981" w14:textId="77777777" w:rsidR="005D4E68" w:rsidRPr="00AD4E4F" w:rsidRDefault="005D4E68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3AF67293" w14:textId="77777777" w:rsidR="00A6193F" w:rsidRPr="00AD4E4F" w:rsidRDefault="00A6193F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3A76ACAE" w14:textId="77777777" w:rsidTr="006C3D9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51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A69427" w14:textId="77777777" w:rsidR="00BE38D5" w:rsidRPr="00AD4E4F" w:rsidRDefault="009C3785" w:rsidP="00B5631C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</w:t>
            </w:r>
            <w:proofErr w:type="gramStart"/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suite à</w:t>
            </w:r>
            <w:proofErr w:type="gramEnd"/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l’audit d’accréditation précédent : </w:t>
            </w:r>
          </w:p>
          <w:p w14:paraId="2A8E91A8" w14:textId="64C4E0FB" w:rsidR="009C3785" w:rsidRPr="00AD4E4F" w:rsidRDefault="002A7F13" w:rsidP="00BE38D5">
            <w:pPr>
              <w:keepNext/>
              <w:spacing w:before="60" w:after="6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considérer l’efficacité de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la mise en place des actions correctives du</w:t>
            </w:r>
            <w:r w:rsidRPr="005679E4">
              <w:rPr>
                <w:rFonts w:eastAsia="Times New Roman" w:cs="Arial"/>
                <w:b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rapport intermédiaire</w:t>
            </w:r>
          </w:p>
        </w:tc>
      </w:tr>
      <w:tr w:rsidR="009C3785" w:rsidRPr="00AD4E4F" w14:paraId="13CCB477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75CB5019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002678" w:rsidRPr="00AD4E4F" w14:paraId="74ADFD33" w14:textId="77777777" w:rsidTr="006C3D95">
        <w:trPr>
          <w:gridAfter w:val="1"/>
          <w:wAfter w:w="31" w:type="dxa"/>
          <w:trHeight w:val="295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F33E391" w14:textId="77777777" w:rsidR="00002678" w:rsidRPr="00AD4E4F" w:rsidRDefault="00002678" w:rsidP="00634689">
            <w:pPr>
              <w:keepNext/>
              <w:spacing w:before="6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AD4E4F">
              <w:rPr>
                <w:rFonts w:eastAsia="Calibri" w:cs="Arial"/>
                <w:b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002678" w:rsidRPr="00AD4E4F" w14:paraId="77D38BDF" w14:textId="77777777" w:rsidTr="006C3D95">
        <w:tblPrEx>
          <w:jc w:val="center"/>
          <w:tblInd w:w="0" w:type="dxa"/>
        </w:tblPrEx>
        <w:trPr>
          <w:gridBefore w:val="1"/>
          <w:wBefore w:w="39" w:type="dxa"/>
          <w:jc w:val="center"/>
        </w:trPr>
        <w:tc>
          <w:tcPr>
            <w:tcW w:w="3072" w:type="dxa"/>
            <w:tcBorders>
              <w:bottom w:val="single" w:sz="4" w:space="0" w:color="808080"/>
            </w:tcBorders>
            <w:shd w:val="clear" w:color="auto" w:fill="D9D9D9"/>
          </w:tcPr>
          <w:p w14:paraId="51D79153" w14:textId="77777777" w:rsidR="00002678" w:rsidRPr="00AD4E4F" w:rsidRDefault="00002678" w:rsidP="00634689">
            <w:pPr>
              <w:keepNext/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255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55EF0A79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440" w:type="dxa"/>
            <w:gridSpan w:val="3"/>
            <w:tcBorders>
              <w:bottom w:val="single" w:sz="4" w:space="0" w:color="808080"/>
            </w:tcBorders>
            <w:shd w:val="clear" w:color="auto" w:fill="D9D9D9"/>
          </w:tcPr>
          <w:p w14:paraId="4E719E52" w14:textId="77777777" w:rsidR="00002678" w:rsidRPr="00AD4E4F" w:rsidRDefault="00002678" w:rsidP="00D174EB">
            <w:pPr>
              <w:spacing w:before="120" w:after="0"/>
              <w:jc w:val="center"/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002678" w:rsidRPr="00AD4E4F" w14:paraId="73E0AF35" w14:textId="77777777" w:rsidTr="006C3D95">
        <w:tblPrEx>
          <w:jc w:val="center"/>
          <w:tblInd w:w="0" w:type="dxa"/>
        </w:tblPrEx>
        <w:trPr>
          <w:gridBefore w:val="1"/>
          <w:wBefore w:w="39" w:type="dxa"/>
          <w:trHeight w:val="567"/>
          <w:jc w:val="center"/>
        </w:trPr>
        <w:tc>
          <w:tcPr>
            <w:tcW w:w="3072" w:type="dxa"/>
          </w:tcPr>
          <w:p w14:paraId="09A9F349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AD4E4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- </w:t>
            </w:r>
          </w:p>
        </w:tc>
        <w:tc>
          <w:tcPr>
            <w:tcW w:w="2552" w:type="dxa"/>
            <w:gridSpan w:val="2"/>
          </w:tcPr>
          <w:p w14:paraId="57E6E201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440" w:type="dxa"/>
            <w:gridSpan w:val="3"/>
          </w:tcPr>
          <w:p w14:paraId="4F7919D4" w14:textId="77777777" w:rsidR="00002678" w:rsidRPr="00AD4E4F" w:rsidRDefault="00002678" w:rsidP="00D17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</w:p>
        </w:tc>
      </w:tr>
      <w:tr w:rsidR="009C3785" w:rsidRPr="00AD4E4F" w14:paraId="7861CD99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</w:tcPr>
          <w:p w14:paraId="0DAE7241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9C3785" w:rsidRPr="00AD4E4F" w14:paraId="791018C2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auto"/>
          </w:tcPr>
          <w:p w14:paraId="5B196A4E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1133D2FE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7992D64A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9C3785" w:rsidRPr="00AD4E4F" w14:paraId="75916414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</w:tcPr>
          <w:p w14:paraId="0C32025D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D5E19C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65B9393E" w14:textId="77777777" w:rsidR="009C3785" w:rsidRPr="00AD4E4F" w:rsidRDefault="009C3785" w:rsidP="009C3785">
            <w:pPr>
              <w:keepNext/>
              <w:keepLines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sensibles :</w:t>
            </w:r>
          </w:p>
        </w:tc>
      </w:tr>
      <w:tr w:rsidR="009C3785" w:rsidRPr="00AD4E4F" w14:paraId="73DA5FDD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</w:tcBorders>
          </w:tcPr>
          <w:p w14:paraId="613CC83B" w14:textId="77777777" w:rsidR="009C3785" w:rsidRPr="00AD4E4F" w:rsidRDefault="009C3785" w:rsidP="009C3785">
            <w:pPr>
              <w:keepLines/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19BB95C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1B9C98B9" w14:textId="77777777" w:rsidR="009C3785" w:rsidRPr="00AD4E4F" w:rsidRDefault="009C3785" w:rsidP="008B6083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Conclusions finales de l’auditeur technique sur les compétences techniques de l’organisme audité :</w:t>
            </w:r>
          </w:p>
        </w:tc>
      </w:tr>
      <w:tr w:rsidR="009C3785" w:rsidRPr="00AD4E4F" w14:paraId="0F19371A" w14:textId="77777777" w:rsidTr="006C3D95">
        <w:trPr>
          <w:gridAfter w:val="1"/>
          <w:wAfter w:w="31" w:type="dxa"/>
          <w:trHeight w:val="567"/>
        </w:trPr>
        <w:tc>
          <w:tcPr>
            <w:tcW w:w="9072" w:type="dxa"/>
            <w:gridSpan w:val="6"/>
            <w:tcBorders>
              <w:top w:val="nil"/>
              <w:bottom w:val="single" w:sz="4" w:space="0" w:color="808080"/>
            </w:tcBorders>
          </w:tcPr>
          <w:p w14:paraId="2E22FB8E" w14:textId="77777777" w:rsidR="009C3785" w:rsidRPr="00AD4E4F" w:rsidRDefault="009C3785" w:rsidP="009C3785">
            <w:pPr>
              <w:spacing w:before="60"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3961131" w14:textId="77777777" w:rsidTr="006C3D95">
        <w:trPr>
          <w:gridAfter w:val="1"/>
          <w:wAfter w:w="31" w:type="dxa"/>
          <w:trHeight w:val="429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5563A2FB" w14:textId="77777777" w:rsidR="0087374C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 et domaines de la p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ortée d’accréditation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audités : </w:t>
            </w:r>
          </w:p>
          <w:p w14:paraId="6A705C69" w14:textId="77777777" w:rsidR="009C3785" w:rsidRPr="00AD4E4F" w:rsidRDefault="009C3785" w:rsidP="00002678">
            <w:pPr>
              <w:keepNext/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Les domaines techniques à reporter ci-dessous sont à reprendre de la p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ortée d’accréditation</w:t>
            </w:r>
            <w:r w:rsidRPr="00AD4E4F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.</w:t>
            </w:r>
          </w:p>
        </w:tc>
      </w:tr>
      <w:tr w:rsidR="009C3785" w:rsidRPr="00AD4E4F" w14:paraId="65E9833A" w14:textId="77777777" w:rsidTr="006C3D95">
        <w:trPr>
          <w:gridAfter w:val="1"/>
          <w:wAfter w:w="31" w:type="dxa"/>
          <w:trHeight w:val="321"/>
        </w:trPr>
        <w:tc>
          <w:tcPr>
            <w:tcW w:w="3544" w:type="dxa"/>
            <w:gridSpan w:val="3"/>
            <w:tcBorders>
              <w:top w:val="nil"/>
            </w:tcBorders>
            <w:vAlign w:val="center"/>
          </w:tcPr>
          <w:p w14:paraId="5F1E77F7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EED1F9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9E29E8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Domaine(s) technique(s)</w:t>
            </w:r>
            <w:r w:rsidR="00B8294D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B8294D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A005)</w:t>
            </w:r>
          </w:p>
        </w:tc>
      </w:tr>
      <w:tr w:rsidR="009C3785" w:rsidRPr="00AD4E4F" w14:paraId="32699D06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4A5C398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F17309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47AF7D60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3BFA34D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18B9BE2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8C0C93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06F518A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1D543F8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69E8724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74D53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3E23E35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D1D195D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6D9D3FE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A8A32F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14892A0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3630F1" w14:textId="77777777" w:rsidTr="006C3D95">
        <w:trPr>
          <w:gridAfter w:val="1"/>
          <w:wAfter w:w="31" w:type="dxa"/>
          <w:trHeight w:val="319"/>
        </w:trPr>
        <w:tc>
          <w:tcPr>
            <w:tcW w:w="3544" w:type="dxa"/>
            <w:gridSpan w:val="3"/>
            <w:vAlign w:val="center"/>
          </w:tcPr>
          <w:p w14:paraId="1062FD0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0927D5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vAlign w:val="center"/>
          </w:tcPr>
          <w:p w14:paraId="4EE047FA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DF08283" w14:textId="77777777" w:rsidTr="006C3D95">
        <w:trPr>
          <w:gridAfter w:val="1"/>
          <w:wAfter w:w="31" w:type="dxa"/>
          <w:trHeight w:val="340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73004F56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Veuillez indiquer les dossiers audités (traçabilité verticale) :</w:t>
            </w:r>
          </w:p>
        </w:tc>
      </w:tr>
      <w:tr w:rsidR="009C3785" w:rsidRPr="00AD4E4F" w14:paraId="2AB3AF6A" w14:textId="77777777" w:rsidTr="006C3D95">
        <w:trPr>
          <w:gridAfter w:val="1"/>
          <w:wAfter w:w="31" w:type="dxa"/>
          <w:trHeight w:val="851"/>
        </w:trPr>
        <w:tc>
          <w:tcPr>
            <w:tcW w:w="9072" w:type="dxa"/>
            <w:gridSpan w:val="6"/>
          </w:tcPr>
          <w:p w14:paraId="3ECBC790" w14:textId="77777777" w:rsidR="009C3785" w:rsidRPr="00AD4E4F" w:rsidRDefault="009C3785" w:rsidP="00821AAE">
            <w:pPr>
              <w:keepNext/>
              <w:spacing w:after="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</w:p>
        </w:tc>
      </w:tr>
    </w:tbl>
    <w:p w14:paraId="4A5D2FA7" w14:textId="77777777" w:rsidR="00FE7CC0" w:rsidRPr="00AD4E4F" w:rsidRDefault="00FE7CC0" w:rsidP="00FE7CC0">
      <w:pPr>
        <w:spacing w:after="0" w:line="240" w:lineRule="auto"/>
        <w:rPr>
          <w:b/>
          <w:sz w:val="10"/>
          <w:szCs w:val="10"/>
          <w:lang w:val="fr-FR"/>
        </w:rPr>
      </w:pPr>
    </w:p>
    <w:p w14:paraId="73F9F1B5" w14:textId="77777777" w:rsidR="003A00BE" w:rsidRPr="00AD4E4F" w:rsidRDefault="003A00BE" w:rsidP="003A00BE">
      <w:pPr>
        <w:spacing w:after="0" w:line="240" w:lineRule="auto"/>
        <w:rPr>
          <w:b/>
          <w:sz w:val="20"/>
          <w:szCs w:val="20"/>
          <w:lang w:val="fr-FR"/>
        </w:rPr>
      </w:pPr>
    </w:p>
    <w:p w14:paraId="4F3FCAB8" w14:textId="77777777" w:rsidR="003A00BE" w:rsidRPr="00AD4E4F" w:rsidRDefault="003A00BE" w:rsidP="003A00BE">
      <w:pPr>
        <w:spacing w:after="0" w:line="240" w:lineRule="auto"/>
        <w:rPr>
          <w:b/>
          <w:sz w:val="10"/>
          <w:szCs w:val="10"/>
          <w:lang w:val="fr-FR"/>
        </w:rPr>
      </w:pPr>
    </w:p>
    <w:p w14:paraId="5D50C803" w14:textId="77777777" w:rsidR="003A00BE" w:rsidRPr="00AD4E4F" w:rsidRDefault="003A00BE">
      <w:pPr>
        <w:rPr>
          <w:b/>
          <w:sz w:val="10"/>
          <w:szCs w:val="10"/>
          <w:lang w:val="fr-FR"/>
        </w:rPr>
      </w:pPr>
      <w:r w:rsidRPr="00AD4E4F">
        <w:rPr>
          <w:b/>
          <w:sz w:val="10"/>
          <w:szCs w:val="10"/>
          <w:lang w:val="fr-FR"/>
        </w:rPr>
        <w:br w:type="page"/>
      </w:r>
    </w:p>
    <w:p w14:paraId="7F160CC1" w14:textId="77777777" w:rsidR="003A00BE" w:rsidRPr="00AD4E4F" w:rsidRDefault="003A00BE" w:rsidP="004D19B5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83"/>
        <w:gridCol w:w="1559"/>
        <w:gridCol w:w="851"/>
        <w:gridCol w:w="992"/>
        <w:gridCol w:w="1134"/>
        <w:gridCol w:w="425"/>
        <w:gridCol w:w="1701"/>
      </w:tblGrid>
      <w:tr w:rsidR="009C3785" w:rsidRPr="00AD4E4F" w14:paraId="32EF1AF9" w14:textId="77777777" w:rsidTr="00183160">
        <w:trPr>
          <w:trHeight w:val="423"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0BF43703" w14:textId="77777777" w:rsidR="009C3785" w:rsidRPr="00AD4E4F" w:rsidRDefault="009C3785" w:rsidP="009C3785">
            <w:pPr>
              <w:keepNext/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sym w:font="Wingdings" w:char="F046"/>
            </w:r>
            <w:r w:rsidRPr="00AD4E4F">
              <w:rPr>
                <w:rFonts w:eastAsia="Calibri" w:cs="Arial"/>
                <w:b/>
                <w:color w:val="FFFFFF" w:themeColor="background1"/>
                <w:sz w:val="20"/>
                <w:szCs w:val="20"/>
                <w:highlight w:val="darkBlue"/>
                <w:lang w:val="fr-FR"/>
              </w:rPr>
              <w:t xml:space="preserve"> </w:t>
            </w:r>
            <w:r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>Pour un organisme notifié :</w:t>
            </w:r>
            <w:r w:rsidR="003E2482" w:rsidRPr="00AD4E4F">
              <w:rPr>
                <w:rFonts w:eastAsia="Times New Roman" w:cs="Arial"/>
                <w:b/>
                <w:color w:val="FFFFFF" w:themeColor="background1"/>
                <w:sz w:val="20"/>
                <w:szCs w:val="20"/>
                <w:highlight w:val="darkBlue"/>
                <w:lang w:val="fr-FR" w:eastAsia="fr-FR"/>
              </w:rPr>
              <w:t xml:space="preserve"> </w:t>
            </w:r>
            <w:r w:rsidR="003E2482" w:rsidRPr="00AD4E4F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(Voir A019)</w:t>
            </w:r>
          </w:p>
        </w:tc>
      </w:tr>
      <w:tr w:rsidR="009C3785" w:rsidRPr="00BB3F6F" w14:paraId="7B599996" w14:textId="77777777" w:rsidTr="006C3D95">
        <w:trPr>
          <w:trHeight w:val="34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9EA94BB" w14:textId="77777777" w:rsidR="009C3785" w:rsidRPr="00FC5B5D" w:rsidRDefault="009C3785" w:rsidP="00CC42FD">
            <w:pPr>
              <w:spacing w:after="0" w:line="240" w:lineRule="auto"/>
              <w:rPr>
                <w:rFonts w:eastAsia="Times New Roman"/>
                <w:b/>
                <w:color w:val="FF0000"/>
                <w:lang w:val="en-US" w:eastAsia="fr-FR"/>
              </w:rPr>
            </w:pPr>
            <w:r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Directive</w:t>
            </w:r>
            <w:r w:rsidR="005D2E58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(s)/</w:t>
            </w:r>
            <w:proofErr w:type="spellStart"/>
            <w:r w:rsidR="005D2E58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règlement</w:t>
            </w:r>
            <w:proofErr w:type="spellEnd"/>
            <w:r w:rsidR="005D2E58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(s)</w:t>
            </w:r>
            <w:r w:rsidR="00245885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5885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audité</w:t>
            </w:r>
            <w:proofErr w:type="spellEnd"/>
            <w:r w:rsidR="00245885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(s</w:t>
            </w:r>
            <w:proofErr w:type="gramStart"/>
            <w:r w:rsidR="00245885" w:rsidRPr="00FC5B5D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en-US"/>
              </w:rPr>
              <w:t>)</w:t>
            </w:r>
            <w:r w:rsidRPr="00FC5B5D">
              <w:rPr>
                <w:rFonts w:eastAsia="Calibri" w:cs="Arial"/>
                <w:b/>
                <w:color w:val="0000FF"/>
                <w:sz w:val="20"/>
                <w:szCs w:val="20"/>
                <w:lang w:val="en-US"/>
              </w:rPr>
              <w:t> :</w:t>
            </w:r>
            <w:proofErr w:type="gramEnd"/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57588E58" w14:textId="77777777" w:rsidR="009C3785" w:rsidRPr="00FC5B5D" w:rsidRDefault="009C3785" w:rsidP="009C37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US" w:eastAsia="fr-FR"/>
              </w:rPr>
            </w:pPr>
          </w:p>
        </w:tc>
      </w:tr>
      <w:tr w:rsidR="009C3785" w:rsidRPr="00AD4E4F" w14:paraId="22DD5E03" w14:textId="77777777" w:rsidTr="006C3D95">
        <w:trPr>
          <w:trHeight w:val="56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766049B" w14:textId="77777777" w:rsidR="009C3785" w:rsidRPr="00AD4E4F" w:rsidRDefault="009C3785" w:rsidP="003F4B1B">
            <w:pPr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Produits examinés 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FCB848D" w14:textId="77777777" w:rsidR="0087374C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Classification du produit</w:t>
            </w:r>
          </w:p>
          <w:p w14:paraId="1DA8F1B0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(</w:t>
            </w:r>
            <w:proofErr w:type="gramStart"/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si</w:t>
            </w:r>
            <w:proofErr w:type="gramEnd"/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 xml:space="preserve"> applicable)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54CA5F4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Procédures d’évaluation de la conformité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18878A9D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color w:val="0000FF"/>
                <w:sz w:val="20"/>
                <w:szCs w:val="20"/>
                <w:lang w:val="fr-FR"/>
              </w:rPr>
              <w:t>Modules / Annexes/ Articles examinées :</w:t>
            </w:r>
          </w:p>
        </w:tc>
      </w:tr>
      <w:tr w:rsidR="009C3785" w:rsidRPr="00AD4E4F" w14:paraId="0042086A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16C5CA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52C2C8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B5A63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B65E0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DC0B51C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049842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5EB39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1D7D2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56B09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9FC7BB7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4F0A9C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AEBA8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37529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69555D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68498F70" w14:textId="77777777" w:rsidTr="00634689">
        <w:trPr>
          <w:trHeight w:val="28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6231EC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5FB4F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AD71C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F3567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01A0D45A" w14:textId="77777777" w:rsidTr="006C3D95">
        <w:trPr>
          <w:trHeight w:val="423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910A4F6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AD4E4F">
              <w:rPr>
                <w:rFonts w:eastAsia="Calibri" w:cs="Arial"/>
                <w:b/>
                <w:bCs/>
                <w:color w:val="0000FF"/>
                <w:sz w:val="20"/>
                <w:szCs w:val="20"/>
                <w:lang w:val="fr-FR"/>
              </w:rPr>
              <w:t>Règlement n° 305/2011</w:t>
            </w:r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 xml:space="preserve"> – Produits de construction : </w:t>
            </w:r>
          </w:p>
          <w:p w14:paraId="3E955313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color w:val="FF0000"/>
                <w:sz w:val="20"/>
                <w:szCs w:val="20"/>
                <w:lang w:val="fr-FR" w:eastAsia="fr-FR"/>
              </w:rPr>
            </w:pPr>
            <w:proofErr w:type="gramStart"/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modèle</w:t>
            </w:r>
            <w:proofErr w:type="gramEnd"/>
            <w:r w:rsidRPr="00AD4E4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 xml:space="preserve"> spécifique au règlement « Produits de construction »</w:t>
            </w:r>
          </w:p>
        </w:tc>
      </w:tr>
      <w:tr w:rsidR="009C3785" w:rsidRPr="00AD4E4F" w14:paraId="2999079D" w14:textId="77777777" w:rsidTr="006C3D95">
        <w:trPr>
          <w:trHeight w:val="423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11FF2903" w14:textId="77777777" w:rsidR="009C3785" w:rsidRPr="00AD4E4F" w:rsidRDefault="009C3785" w:rsidP="009C3785">
            <w:pPr>
              <w:keepNext/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Décision</w:t>
            </w:r>
          </w:p>
        </w:tc>
        <w:tc>
          <w:tcPr>
            <w:tcW w:w="1642" w:type="dxa"/>
            <w:gridSpan w:val="2"/>
            <w:shd w:val="clear" w:color="auto" w:fill="D9D9D9" w:themeFill="background1" w:themeFillShade="D9"/>
            <w:vAlign w:val="center"/>
          </w:tcPr>
          <w:p w14:paraId="04D500E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Famille de produit / utilisation prévue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A91693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Système d’éval. </w:t>
            </w:r>
            <w:proofErr w:type="gramStart"/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et</w:t>
            </w:r>
            <w:proofErr w:type="gramEnd"/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de vérif. des performances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77E2E6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Spécifications techniques harmonisées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C6BEF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de l’organisme</w:t>
            </w:r>
          </w:p>
        </w:tc>
      </w:tr>
      <w:tr w:rsidR="009C3785" w:rsidRPr="00AD4E4F" w14:paraId="50178C47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6EC5CB8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51CF9EB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AC6F2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303F1E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F264F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2280AAC6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326D5D01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895C7B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1B242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46A4E3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308590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2EF18EA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3D243004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052EB3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173835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D43A2C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879A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743D3D2B" w14:textId="77777777" w:rsidTr="00634689">
        <w:trPr>
          <w:trHeight w:val="284"/>
        </w:trPr>
        <w:tc>
          <w:tcPr>
            <w:tcW w:w="2327" w:type="dxa"/>
            <w:shd w:val="clear" w:color="auto" w:fill="auto"/>
            <w:vAlign w:val="center"/>
          </w:tcPr>
          <w:p w14:paraId="699B9369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10730B26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7F68C7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E36812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C42D8" w14:textId="77777777" w:rsidR="009C3785" w:rsidRPr="00AD4E4F" w:rsidRDefault="009C3785" w:rsidP="009C37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8B6083" w:rsidRPr="00AD4E4F" w14:paraId="51D85A1F" w14:textId="77777777" w:rsidTr="006C3D95">
        <w:trPr>
          <w:trHeight w:val="340"/>
          <w:tblHeader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C609F9E" w14:textId="77777777" w:rsidR="008B6083" w:rsidRPr="00AD4E4F" w:rsidRDefault="008B6083" w:rsidP="00B76D2E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Compétences </w:t>
            </w:r>
            <w:r w:rsidR="00B76D2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spécifiques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du personnel </w:t>
            </w:r>
            <w:r w:rsidR="00B76D2E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aux exigences de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directive/règlement</w:t>
            </w:r>
          </w:p>
        </w:tc>
      </w:tr>
      <w:tr w:rsidR="008B6083" w:rsidRPr="00AD4E4F" w14:paraId="2E4B7076" w14:textId="77777777" w:rsidTr="00183160">
        <w:trPr>
          <w:trHeight w:val="567"/>
        </w:trPr>
        <w:tc>
          <w:tcPr>
            <w:tcW w:w="9072" w:type="dxa"/>
            <w:gridSpan w:val="8"/>
          </w:tcPr>
          <w:p w14:paraId="74063C7D" w14:textId="77777777" w:rsidR="008B6083" w:rsidRPr="00AD4E4F" w:rsidRDefault="008B6083" w:rsidP="007226B4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166BDFAC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1F262BD2" w14:textId="77777777" w:rsidR="009C3785" w:rsidRPr="00AD4E4F" w:rsidRDefault="004D1D5E" w:rsidP="004D1D5E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Respect</w:t>
            </w:r>
            <w:r w:rsidR="009C378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</w:t>
            </w:r>
            <w:r w:rsidR="009C3785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procédures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d’évaluation de la conformité</w:t>
            </w:r>
          </w:p>
        </w:tc>
      </w:tr>
      <w:tr w:rsidR="009C3785" w:rsidRPr="00AD4E4F" w14:paraId="5022DC42" w14:textId="77777777" w:rsidTr="00183160">
        <w:trPr>
          <w:trHeight w:val="567"/>
        </w:trPr>
        <w:tc>
          <w:tcPr>
            <w:tcW w:w="9072" w:type="dxa"/>
            <w:gridSpan w:val="8"/>
          </w:tcPr>
          <w:p w14:paraId="43708ECB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20B46CAA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6468BA00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Participation dans les activités de normalisation et groupes d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e coordination (si applicable)</w:t>
            </w:r>
          </w:p>
        </w:tc>
      </w:tr>
      <w:tr w:rsidR="009C3785" w:rsidRPr="00AD4E4F" w14:paraId="1C8A807B" w14:textId="77777777" w:rsidTr="00183160">
        <w:trPr>
          <w:trHeight w:val="567"/>
        </w:trPr>
        <w:tc>
          <w:tcPr>
            <w:tcW w:w="9072" w:type="dxa"/>
            <w:gridSpan w:val="8"/>
          </w:tcPr>
          <w:p w14:paraId="44B9875B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24D1B49" w14:textId="77777777" w:rsidTr="006C3D95">
        <w:trPr>
          <w:trHeight w:val="340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086FC109" w14:textId="77777777" w:rsidR="009C3785" w:rsidRPr="00AD4E4F" w:rsidRDefault="009C3785" w:rsidP="009C3785">
            <w:pPr>
              <w:keepNext/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Obligations d’information vis-à-vis de l’autorité </w:t>
            </w:r>
            <w:proofErr w:type="spellStart"/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notifiante</w:t>
            </w:r>
            <w:proofErr w:type="spellEnd"/>
            <w:r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et </w:t>
            </w:r>
            <w:r w:rsidR="008B6083" w:rsidRPr="00AD4E4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des autres organismes notifiés</w:t>
            </w:r>
          </w:p>
        </w:tc>
      </w:tr>
      <w:tr w:rsidR="009C3785" w:rsidRPr="00AD4E4F" w14:paraId="19A781F1" w14:textId="77777777" w:rsidTr="00183160">
        <w:trPr>
          <w:trHeight w:val="567"/>
        </w:trPr>
        <w:tc>
          <w:tcPr>
            <w:tcW w:w="9072" w:type="dxa"/>
            <w:gridSpan w:val="8"/>
          </w:tcPr>
          <w:p w14:paraId="231C8F05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9C3785" w:rsidRPr="00AD4E4F" w14:paraId="4D3CDE6A" w14:textId="77777777" w:rsidTr="006C3D95">
        <w:trPr>
          <w:trHeight w:val="345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4A30CD32" w14:textId="77777777" w:rsidR="009C3785" w:rsidRPr="00AD4E4F" w:rsidRDefault="009C3785" w:rsidP="006C5DBA">
            <w:pPr>
              <w:keepNext/>
              <w:spacing w:before="120" w:after="12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AD4E4F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Conclusions finales de l’auditeur technique</w:t>
            </w:r>
            <w:r w:rsidRPr="00AD4E4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sur les compétences techniques de l’organisme notifié par rapport aux procédures d’évaluation de la conformité concernées par la notification :</w:t>
            </w:r>
          </w:p>
        </w:tc>
      </w:tr>
      <w:tr w:rsidR="009C3785" w:rsidRPr="00AD4E4F" w14:paraId="70DD6E16" w14:textId="77777777" w:rsidTr="00183160">
        <w:trPr>
          <w:trHeight w:val="851"/>
        </w:trPr>
        <w:tc>
          <w:tcPr>
            <w:tcW w:w="9072" w:type="dxa"/>
            <w:gridSpan w:val="8"/>
          </w:tcPr>
          <w:p w14:paraId="332D6DE3" w14:textId="77777777" w:rsidR="009C3785" w:rsidRPr="00AD4E4F" w:rsidRDefault="009C3785" w:rsidP="009C378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79D52CE9" w14:textId="77777777" w:rsidR="008B6083" w:rsidRPr="00AD4E4F" w:rsidRDefault="008B6083" w:rsidP="008B6083">
      <w:pPr>
        <w:spacing w:after="0" w:line="240" w:lineRule="auto"/>
        <w:rPr>
          <w:b/>
          <w:sz w:val="10"/>
          <w:szCs w:val="10"/>
          <w:lang w:val="fr-FR"/>
        </w:rPr>
      </w:pPr>
    </w:p>
    <w:p w14:paraId="0228EEA5" w14:textId="77777777" w:rsidR="008B6083" w:rsidRPr="00AD4E4F" w:rsidRDefault="008B6083" w:rsidP="008B6083">
      <w:pPr>
        <w:spacing w:after="0" w:line="240" w:lineRule="auto"/>
        <w:rPr>
          <w:b/>
          <w:sz w:val="20"/>
          <w:szCs w:val="20"/>
          <w:lang w:val="fr-FR"/>
        </w:rPr>
      </w:pPr>
    </w:p>
    <w:p w14:paraId="30533BAE" w14:textId="7ABD7F7C" w:rsidR="00AC7DCB" w:rsidRPr="00AD4E4F" w:rsidRDefault="004D19B5" w:rsidP="00183160">
      <w:pPr>
        <w:rPr>
          <w:rFonts w:eastAsia="Times New Roman" w:cs="Times New Roman"/>
          <w:sz w:val="10"/>
          <w:szCs w:val="10"/>
          <w:lang w:val="fr-FR"/>
        </w:rPr>
      </w:pPr>
      <w:r w:rsidRPr="00AD4E4F">
        <w:rPr>
          <w:b/>
          <w:sz w:val="20"/>
          <w:szCs w:val="20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330D4" w:rsidRPr="0087208A" w14:paraId="0E5B4AAC" w14:textId="77777777" w:rsidTr="00B5799C">
        <w:trPr>
          <w:trHeight w:val="431"/>
        </w:trPr>
        <w:tc>
          <w:tcPr>
            <w:tcW w:w="9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</w:tcBorders>
            <w:shd w:val="clear" w:color="auto" w:fill="D9D9D9"/>
            <w:vAlign w:val="center"/>
          </w:tcPr>
          <w:p w14:paraId="3572C0CD" w14:textId="5C63631A" w:rsidR="003330D4" w:rsidRPr="0087208A" w:rsidRDefault="003330D4" w:rsidP="003330D4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bookmarkStart w:id="10" w:name="_Toc445017269"/>
            <w:bookmarkStart w:id="11" w:name="_Toc191890919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lastRenderedPageBreak/>
              <w:t>Fiche d’écart n</w:t>
            </w:r>
            <w:proofErr w:type="gramStart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°:</w:t>
            </w:r>
            <w:proofErr w:type="gramEnd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bookmarkEnd w:id="10"/>
            <w:r w:rsidRPr="0087208A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initiales + x/y</w:t>
            </w:r>
            <w:bookmarkEnd w:id="11"/>
          </w:p>
        </w:tc>
      </w:tr>
      <w:tr w:rsidR="0087208A" w:rsidRPr="0087208A" w14:paraId="3DCC627B" w14:textId="77777777" w:rsidTr="00B5799C">
        <w:trPr>
          <w:trHeight w:val="431"/>
        </w:trPr>
        <w:tc>
          <w:tcPr>
            <w:tcW w:w="2694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5F4C65ED" w14:textId="77777777" w:rsidR="0087208A" w:rsidRPr="0087208A" w:rsidRDefault="0087208A" w:rsidP="008720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87208A">
              <w:rPr>
                <w:rFonts w:eastAsia="Calibri" w:cs="Arial"/>
                <w:b/>
                <w:sz w:val="20"/>
                <w:szCs w:val="20"/>
                <w:lang w:val="fr-FR"/>
              </w:rPr>
              <w:t>Norme d'accréditation :</w:t>
            </w:r>
          </w:p>
        </w:tc>
        <w:tc>
          <w:tcPr>
            <w:tcW w:w="6378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0EF0CD8" w14:textId="77777777" w:rsidR="0087208A" w:rsidRPr="0087208A" w:rsidRDefault="0087208A" w:rsidP="0087208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511BF5D5" w14:textId="77777777" w:rsidR="002372D7" w:rsidRPr="002372D7" w:rsidRDefault="002372D7" w:rsidP="002372D7">
      <w:pPr>
        <w:spacing w:before="120" w:after="60" w:line="240" w:lineRule="auto"/>
        <w:jc w:val="both"/>
        <w:rPr>
          <w:rFonts w:eastAsia="Times New Roman" w:cs="Arial"/>
          <w:sz w:val="20"/>
          <w:szCs w:val="20"/>
          <w:lang w:val="fr-FR" w:eastAsia="fr-FR"/>
        </w:rPr>
      </w:pPr>
      <w:bookmarkStart w:id="12" w:name="_Toc406743657"/>
      <w:r w:rsidRPr="002372D7">
        <w:rPr>
          <w:rFonts w:eastAsia="Times New Roman" w:cs="Arial"/>
          <w:b/>
          <w:bCs/>
          <w:sz w:val="20"/>
          <w:szCs w:val="20"/>
          <w:lang w:val="fr-FR" w:eastAsia="fr-FR"/>
        </w:rPr>
        <w:t>Ecart non critique :</w:t>
      </w:r>
      <w:r w:rsidRPr="002372D7">
        <w:rPr>
          <w:rFonts w:ascii="Times New Roman" w:eastAsia="Times New Roman" w:hAnsi="Times New Roman" w:cs="Arial"/>
          <w:sz w:val="20"/>
          <w:szCs w:val="20"/>
          <w:lang w:val="fr-FR" w:eastAsia="fr-FR"/>
        </w:rPr>
        <w:t xml:space="preserve"> </w:t>
      </w:r>
      <w:r w:rsidRPr="002372D7">
        <w:rPr>
          <w:rFonts w:eastAsia="Times New Roman" w:cs="Arial"/>
          <w:sz w:val="20"/>
          <w:szCs w:val="20"/>
          <w:lang w:val="fr-FR" w:eastAsia="fr-FR"/>
        </w:rPr>
        <w:t xml:space="preserve">Non satisfaction à des exigences d’accréditation* dont les conséquences n’ont pas d’incidence directe sur la fiabilité des résultats ou décisions et qui ne remet pas en question le fonctionnement global du système de management. </w:t>
      </w:r>
    </w:p>
    <w:p w14:paraId="38B2BD01" w14:textId="77777777" w:rsidR="002372D7" w:rsidRPr="002372D7" w:rsidRDefault="002372D7" w:rsidP="002372D7">
      <w:pPr>
        <w:spacing w:before="120" w:after="6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fr-FR" w:eastAsia="fr-FR"/>
        </w:rPr>
      </w:pPr>
      <w:r w:rsidRPr="002372D7">
        <w:rPr>
          <w:rFonts w:eastAsia="Times New Roman" w:cs="Arial"/>
          <w:sz w:val="20"/>
          <w:szCs w:val="20"/>
          <w:lang w:val="fr-FR" w:eastAsia="fr-FR"/>
        </w:rPr>
        <w:t>L’écart peut résulter d’une exigence non traitée ou traitée partiellement, ou d’une disposition devant être davantage formalisée ou précisée.</w:t>
      </w:r>
    </w:p>
    <w:p w14:paraId="3C0993EC" w14:textId="77777777" w:rsidR="002372D7" w:rsidRPr="002372D7" w:rsidRDefault="002372D7" w:rsidP="002372D7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2372D7">
        <w:rPr>
          <w:rFonts w:eastAsia="Times New Roman" w:cs="Arial"/>
          <w:b/>
          <w:bCs/>
          <w:sz w:val="20"/>
          <w:szCs w:val="20"/>
          <w:lang w:val="fr-FR" w:eastAsia="fr-FR"/>
        </w:rPr>
        <w:t>Ecart critique :</w:t>
      </w:r>
      <w:r w:rsidRPr="002372D7">
        <w:rPr>
          <w:rFonts w:eastAsia="Times New Roman" w:cs="Arial"/>
          <w:sz w:val="20"/>
          <w:szCs w:val="20"/>
          <w:lang w:val="fr-FR" w:eastAsia="fr-FR"/>
        </w:rPr>
        <w:t xml:space="preserve"> Non satisfaction à des exigences d’accréditation* dont les conséquences présentent un risque pour la fiabilité des résultats ou décisions ou un risque pour l’aptitude du système de management à maintenir le niveau de qualité des activités d’évaluation de la conformité.</w:t>
      </w:r>
    </w:p>
    <w:p w14:paraId="567CA64A" w14:textId="77777777" w:rsidR="002372D7" w:rsidRPr="002372D7" w:rsidRDefault="002372D7" w:rsidP="002372D7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2372D7">
        <w:rPr>
          <w:rFonts w:eastAsia="Times New Roman" w:cs="Arial"/>
          <w:sz w:val="20"/>
          <w:szCs w:val="20"/>
          <w:lang w:val="fr-FR" w:eastAsia="fr-FR"/>
        </w:rPr>
        <w:t>L’accumulation ou l’apparition répétée d’écarts non critiques par rapport à la même exigence peut révéler une lacune majeure du système de management.</w:t>
      </w:r>
    </w:p>
    <w:p w14:paraId="070451C2" w14:textId="77777777" w:rsidR="002372D7" w:rsidRPr="002372D7" w:rsidRDefault="002372D7" w:rsidP="002372D7">
      <w:pPr>
        <w:spacing w:after="120" w:line="240" w:lineRule="auto"/>
        <w:ind w:right="-28"/>
        <w:jc w:val="both"/>
        <w:rPr>
          <w:rFonts w:eastAsia="Times New Roman" w:cs="Arial"/>
          <w:i/>
          <w:iCs/>
          <w:sz w:val="18"/>
          <w:szCs w:val="18"/>
          <w:lang w:val="fr-FR" w:eastAsia="fr-FR"/>
        </w:rPr>
      </w:pPr>
      <w:r w:rsidRPr="002372D7">
        <w:rPr>
          <w:rFonts w:eastAsia="Times New Roman" w:cs="Arial"/>
          <w:i/>
          <w:iCs/>
          <w:sz w:val="18"/>
          <w:szCs w:val="18"/>
          <w:lang w:val="fr-FR" w:eastAsia="fr-FR"/>
        </w:rPr>
        <w:t>* Les exigences d’accréditation incluent les normes applicables, les exigences réglementaires et les guides OLAS, EA, ILAC et IAF obligatoires.</w:t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276"/>
        <w:gridCol w:w="709"/>
        <w:gridCol w:w="1276"/>
        <w:gridCol w:w="567"/>
        <w:gridCol w:w="2976"/>
      </w:tblGrid>
      <w:tr w:rsidR="002372D7" w:rsidRPr="002372D7" w14:paraId="6A8E4495" w14:textId="77777777" w:rsidTr="00D94085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4BC13008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AUDITEUR QUALITE </w:t>
            </w: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shd w:val="clear" w:color="auto" w:fill="E6E6E6"/>
                <w:lang w:val="fr-FR" w:eastAsia="fr-FR"/>
              </w:rPr>
              <w:t>O</w:t>
            </w: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U TECHNIQUE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D5C715B" w14:textId="77777777" w:rsidR="002372D7" w:rsidRPr="002372D7" w:rsidRDefault="002372D7" w:rsidP="002372D7">
            <w:pPr>
              <w:tabs>
                <w:tab w:val="right" w:pos="9669"/>
              </w:tabs>
              <w:spacing w:before="60" w:after="60" w:line="240" w:lineRule="auto"/>
              <w:ind w:right="-28"/>
              <w:rPr>
                <w:rFonts w:eastAsia="Times New Roman" w:cs="Arial"/>
                <w:i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Ecart :</w:t>
            </w:r>
          </w:p>
        </w:tc>
        <w:tc>
          <w:tcPr>
            <w:tcW w:w="3261" w:type="dxa"/>
            <w:gridSpan w:val="3"/>
            <w:vAlign w:val="center"/>
          </w:tcPr>
          <w:p w14:paraId="6E7590B7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non critique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2F3DA276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critique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2372D7" w:rsidRPr="002372D7" w14:paraId="28DA6501" w14:textId="77777777" w:rsidTr="00D94085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textDirection w:val="btLr"/>
            <w:vAlign w:val="center"/>
          </w:tcPr>
          <w:p w14:paraId="6EE9FF6A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21F865F1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Paragraphe(s) de la norme :</w:t>
            </w:r>
          </w:p>
        </w:tc>
        <w:tc>
          <w:tcPr>
            <w:tcW w:w="6804" w:type="dxa"/>
            <w:gridSpan w:val="5"/>
            <w:tcBorders>
              <w:bottom w:val="single" w:sz="4" w:space="0" w:color="999999"/>
            </w:tcBorders>
            <w:vAlign w:val="center"/>
          </w:tcPr>
          <w:p w14:paraId="516B9FB3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§ </w:t>
            </w:r>
          </w:p>
        </w:tc>
      </w:tr>
      <w:tr w:rsidR="002372D7" w:rsidRPr="002372D7" w14:paraId="7EB4A817" w14:textId="77777777" w:rsidTr="00D94085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vAlign w:val="center"/>
          </w:tcPr>
          <w:p w14:paraId="5D619C12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shd w:val="clear" w:color="auto" w:fill="D9D9D9"/>
            <w:vAlign w:val="center"/>
          </w:tcPr>
          <w:p w14:paraId="04AD4E09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L’écart concerne :</w:t>
            </w:r>
          </w:p>
        </w:tc>
        <w:tc>
          <w:tcPr>
            <w:tcW w:w="1985" w:type="dxa"/>
            <w:gridSpan w:val="2"/>
            <w:vAlign w:val="center"/>
          </w:tcPr>
          <w:p w14:paraId="07976D8A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l’application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4819" w:type="dxa"/>
            <w:gridSpan w:val="3"/>
            <w:vAlign w:val="center"/>
          </w:tcPr>
          <w:p w14:paraId="5751F86F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la documentation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2372D7" w:rsidRPr="002372D7" w14:paraId="675E466E" w14:textId="77777777" w:rsidTr="002372D7">
        <w:trPr>
          <w:trHeight w:val="373"/>
        </w:trPr>
        <w:tc>
          <w:tcPr>
            <w:tcW w:w="539" w:type="dxa"/>
            <w:vMerge/>
            <w:shd w:val="clear" w:color="auto" w:fill="D9D9D9"/>
            <w:vAlign w:val="center"/>
          </w:tcPr>
          <w:p w14:paraId="73A17E87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157FEAC5" w14:textId="77777777" w:rsidR="002372D7" w:rsidRPr="002372D7" w:rsidRDefault="002372D7" w:rsidP="002372D7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u w:val="single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Description de l’écart :</w:t>
            </w:r>
          </w:p>
        </w:tc>
      </w:tr>
      <w:tr w:rsidR="002372D7" w:rsidRPr="002372D7" w14:paraId="4C63CFC4" w14:textId="77777777" w:rsidTr="00D94085">
        <w:trPr>
          <w:trHeight w:val="1701"/>
        </w:trPr>
        <w:tc>
          <w:tcPr>
            <w:tcW w:w="539" w:type="dxa"/>
            <w:vMerge/>
            <w:shd w:val="clear" w:color="auto" w:fill="D9D9D9"/>
            <w:vAlign w:val="center"/>
          </w:tcPr>
          <w:p w14:paraId="26C0D303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</w:tcPr>
          <w:sdt>
            <w:sdtPr>
              <w:rPr>
                <w:rFonts w:ascii="Calibri" w:eastAsia="Times New Roman" w:hAnsi="Calibri" w:cs="Arial"/>
                <w:bCs/>
                <w:color w:val="0000FF"/>
                <w:sz w:val="20"/>
                <w:szCs w:val="20"/>
                <w:lang w:val="fr-FR" w:eastAsia="fr-FR"/>
              </w:rPr>
              <w:id w:val="1060986188"/>
              <w:placeholder>
                <w:docPart w:val="9AA56E68E7664AE3A365A184BBD19326"/>
              </w:placeholder>
              <w:showingPlcHdr/>
              <w:text/>
            </w:sdtPr>
            <w:sdtEndPr/>
            <w:sdtContent>
              <w:p w14:paraId="4E6BE6E4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ascii="Calibri" w:eastAsia="Times New Roman" w:hAnsi="Calibri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2372D7">
                  <w:rPr>
                    <w:rFonts w:ascii="Calibri" w:eastAsia="Times New Roman" w:hAnsi="Calibri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Indiquer de façon factuelle l’écart entre la situation retrouvée et le référentiel.</w:t>
                </w:r>
              </w:p>
            </w:sdtContent>
          </w:sdt>
          <w:p w14:paraId="1C8599A3" w14:textId="77777777" w:rsidR="002372D7" w:rsidRPr="002372D7" w:rsidRDefault="002372D7" w:rsidP="002372D7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2372D7" w:rsidRPr="002372D7" w14:paraId="42B2169F" w14:textId="77777777" w:rsidTr="002372D7">
        <w:trPr>
          <w:trHeight w:val="405"/>
        </w:trPr>
        <w:tc>
          <w:tcPr>
            <w:tcW w:w="539" w:type="dxa"/>
            <w:vMerge/>
            <w:shd w:val="clear" w:color="auto" w:fill="D9D9D9"/>
            <w:vAlign w:val="center"/>
          </w:tcPr>
          <w:p w14:paraId="2C266BF8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5908D3CC" w14:textId="77777777" w:rsidR="002372D7" w:rsidRPr="002372D7" w:rsidRDefault="002372D7" w:rsidP="002372D7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Justification de la classification de l’écart : </w:t>
            </w:r>
          </w:p>
        </w:tc>
      </w:tr>
      <w:tr w:rsidR="002372D7" w:rsidRPr="002372D7" w14:paraId="6659CC48" w14:textId="77777777" w:rsidTr="00D94085">
        <w:trPr>
          <w:trHeight w:val="1191"/>
        </w:trPr>
        <w:tc>
          <w:tcPr>
            <w:tcW w:w="539" w:type="dxa"/>
            <w:vMerge/>
            <w:shd w:val="clear" w:color="auto" w:fill="D9D9D9"/>
            <w:vAlign w:val="center"/>
          </w:tcPr>
          <w:p w14:paraId="451A9F9D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color w:val="0000FF"/>
              <w:sz w:val="20"/>
              <w:szCs w:val="20"/>
              <w:lang w:val="fr-FR" w:eastAsia="fr-FR"/>
            </w:rPr>
            <w:id w:val="1876426851"/>
            <w:placeholder>
              <w:docPart w:val="79694366C6034E7E99D6245C1EF792B6"/>
            </w:placeholder>
            <w:showingPlcHdr/>
            <w:text/>
          </w:sdtPr>
          <w:sdtEndPr/>
          <w:sdtContent>
            <w:tc>
              <w:tcPr>
                <w:tcW w:w="8533" w:type="dxa"/>
                <w:gridSpan w:val="6"/>
                <w:tcBorders>
                  <w:bottom w:val="single" w:sz="4" w:space="0" w:color="999999"/>
                </w:tcBorders>
              </w:tcPr>
              <w:p w14:paraId="296A1950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bCs/>
                    <w:sz w:val="20"/>
                    <w:szCs w:val="20"/>
                    <w:lang w:val="fr-FR" w:eastAsia="fr-FR"/>
                  </w:rPr>
                </w:pPr>
                <w:r w:rsidRPr="002372D7">
                  <w:rPr>
                    <w:rFonts w:ascii="Calibri" w:eastAsia="Times New Roman" w:hAnsi="Calibri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Veuillez décrire le contexte et le risque éventuel associé à l’écart.</w:t>
                </w:r>
              </w:p>
            </w:tc>
          </w:sdtContent>
        </w:sdt>
      </w:tr>
      <w:tr w:rsidR="002372D7" w:rsidRPr="002372D7" w14:paraId="4D48B357" w14:textId="77777777" w:rsidTr="00D94085">
        <w:trPr>
          <w:cantSplit/>
          <w:trHeight w:val="535"/>
        </w:trPr>
        <w:tc>
          <w:tcPr>
            <w:tcW w:w="539" w:type="dxa"/>
            <w:vMerge/>
            <w:shd w:val="clear" w:color="auto" w:fill="D9D9D9"/>
            <w:vAlign w:val="center"/>
          </w:tcPr>
          <w:p w14:paraId="1DFEC52B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51DEC262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2372D7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69D4198B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2372D7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08E4D193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2372D7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2372D7" w:rsidRPr="002372D7" w14:paraId="35C5C2CE" w14:textId="77777777" w:rsidTr="00D94085">
        <w:trPr>
          <w:cantSplit/>
          <w:trHeight w:val="113"/>
        </w:trPr>
        <w:tc>
          <w:tcPr>
            <w:tcW w:w="9072" w:type="dxa"/>
            <w:gridSpan w:val="7"/>
            <w:shd w:val="clear" w:color="auto" w:fill="595959"/>
            <w:vAlign w:val="center"/>
          </w:tcPr>
          <w:p w14:paraId="7915009F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sz w:val="4"/>
                <w:szCs w:val="4"/>
                <w:lang w:val="fr-FR" w:eastAsia="fr-FR"/>
              </w:rPr>
            </w:pPr>
          </w:p>
        </w:tc>
      </w:tr>
      <w:tr w:rsidR="002372D7" w:rsidRPr="002372D7" w14:paraId="5C641D7C" w14:textId="77777777" w:rsidTr="00D94085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7ECF3A2A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3005" w:type="dxa"/>
            <w:gridSpan w:val="2"/>
            <w:shd w:val="clear" w:color="auto" w:fill="D9D9D9"/>
            <w:vAlign w:val="center"/>
          </w:tcPr>
          <w:p w14:paraId="6EF75B96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Accord de l’audité :</w:t>
            </w:r>
          </w:p>
        </w:tc>
        <w:tc>
          <w:tcPr>
            <w:tcW w:w="1985" w:type="dxa"/>
            <w:gridSpan w:val="2"/>
            <w:vAlign w:val="center"/>
          </w:tcPr>
          <w:p w14:paraId="22816CED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5A3C7512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2372D7" w:rsidRPr="002372D7" w14:paraId="669FC4B0" w14:textId="77777777" w:rsidTr="00D94085">
        <w:trPr>
          <w:trHeight w:val="964"/>
        </w:trPr>
        <w:tc>
          <w:tcPr>
            <w:tcW w:w="539" w:type="dxa"/>
            <w:vMerge/>
            <w:shd w:val="clear" w:color="auto" w:fill="E6E6E6"/>
            <w:vAlign w:val="center"/>
          </w:tcPr>
          <w:p w14:paraId="07CC181C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</w:tcPr>
          <w:p w14:paraId="3BC59987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de l’audité :</w:t>
            </w:r>
          </w:p>
          <w:p w14:paraId="269FA217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551A2239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372D7" w:rsidRPr="002372D7" w14:paraId="6F179AF1" w14:textId="77777777" w:rsidTr="00D94085">
        <w:trPr>
          <w:cantSplit/>
          <w:trHeight w:val="541"/>
        </w:trPr>
        <w:tc>
          <w:tcPr>
            <w:tcW w:w="539" w:type="dxa"/>
            <w:vMerge/>
            <w:shd w:val="clear" w:color="auto" w:fill="E6E6E6"/>
            <w:vAlign w:val="center"/>
          </w:tcPr>
          <w:p w14:paraId="1A4987EE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999999"/>
            </w:tcBorders>
            <w:vAlign w:val="center"/>
          </w:tcPr>
          <w:p w14:paraId="11F06FD5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2372D7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bottom w:val="single" w:sz="4" w:space="0" w:color="999999"/>
            </w:tcBorders>
            <w:vAlign w:val="center"/>
          </w:tcPr>
          <w:p w14:paraId="4FFF04F6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2372D7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999999"/>
            </w:tcBorders>
            <w:vAlign w:val="center"/>
          </w:tcPr>
          <w:p w14:paraId="056E2F42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2372D7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779FF094" w14:textId="77777777" w:rsidR="002372D7" w:rsidRPr="002372D7" w:rsidRDefault="002372D7" w:rsidP="002372D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4DDD66A9" w14:textId="77777777" w:rsidR="002372D7" w:rsidRPr="002372D7" w:rsidRDefault="002372D7" w:rsidP="002372D7">
      <w:pPr>
        <w:spacing w:after="0" w:line="240" w:lineRule="auto"/>
        <w:rPr>
          <w:rFonts w:eastAsia="Calibri" w:cs="Arial"/>
          <w:b/>
          <w:bCs/>
          <w:color w:val="000000"/>
          <w:sz w:val="20"/>
          <w:szCs w:val="22"/>
          <w:lang w:val="fr-FR"/>
        </w:rPr>
      </w:pPr>
      <w:r w:rsidRPr="002372D7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Remarque : Pour les écarts critiques, les preuves de mise en place des actions correctives sont à envoyer par l’organisme </w:t>
      </w:r>
      <w:r w:rsidRPr="002372D7">
        <w:rPr>
          <w:rFonts w:eastAsia="Calibri" w:cs="Arial"/>
          <w:b/>
          <w:bCs/>
          <w:color w:val="000000"/>
          <w:sz w:val="20"/>
          <w:szCs w:val="22"/>
          <w:lang w:val="fr-LU"/>
        </w:rPr>
        <w:t xml:space="preserve">aux auditeurs et experts ayant rédigé l’écart </w:t>
      </w:r>
      <w:r w:rsidRPr="002372D7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et à l’OLAS endéans les 3 mois qui suivent l’audit. </w:t>
      </w:r>
      <w:r w:rsidRPr="002372D7">
        <w:rPr>
          <w:rFonts w:eastAsia="Calibri" w:cs="Arial"/>
          <w:b/>
          <w:bCs/>
          <w:color w:val="000000"/>
          <w:sz w:val="20"/>
          <w:szCs w:val="22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72D7" w:rsidRPr="002372D7" w14:paraId="52F647C8" w14:textId="77777777" w:rsidTr="00D94085">
        <w:trPr>
          <w:trHeight w:val="449"/>
        </w:trPr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41B835D7" w14:textId="77777777" w:rsidR="002372D7" w:rsidRPr="002372D7" w:rsidRDefault="002372D7" w:rsidP="00BB3F6F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Cs/>
                <w:sz w:val="24"/>
                <w:szCs w:val="24"/>
                <w:lang w:val="fr-FR" w:eastAsia="fr-FR"/>
              </w:rPr>
            </w:pPr>
            <w:r w:rsidRPr="002372D7">
              <w:rPr>
                <w:rFonts w:ascii="Times New Roman" w:eastAsia="Times New Roman" w:hAnsi="Times New Roman" w:cs="Times New Roman"/>
                <w:sz w:val="10"/>
                <w:szCs w:val="10"/>
                <w:lang w:val="fr-FR" w:eastAsia="fr-FR"/>
              </w:rPr>
              <w:lastRenderedPageBreak/>
              <w:br w:type="page"/>
            </w:r>
            <w:bookmarkStart w:id="13" w:name="_Toc191890920"/>
            <w:r w:rsidRPr="002372D7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Fiche d’action corrective à l’écart n</w:t>
            </w:r>
            <w:proofErr w:type="gramStart"/>
            <w:r w:rsidRPr="002372D7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°:</w:t>
            </w:r>
            <w:proofErr w:type="gramEnd"/>
            <w:r w:rsidRPr="002372D7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 xml:space="preserve"> initiales + x/y</w:t>
            </w:r>
            <w:bookmarkEnd w:id="13"/>
          </w:p>
        </w:tc>
      </w:tr>
    </w:tbl>
    <w:p w14:paraId="4D2C92DB" w14:textId="77777777" w:rsidR="002372D7" w:rsidRPr="002372D7" w:rsidRDefault="002372D7" w:rsidP="00237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360"/>
        <w:gridCol w:w="1546"/>
        <w:gridCol w:w="656"/>
        <w:gridCol w:w="2551"/>
      </w:tblGrid>
      <w:tr w:rsidR="002372D7" w:rsidRPr="002372D7" w14:paraId="22700A4A" w14:textId="77777777" w:rsidTr="002372D7">
        <w:trPr>
          <w:cantSplit/>
          <w:trHeight w:val="433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420AB52C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8534" w:type="dxa"/>
            <w:gridSpan w:val="5"/>
            <w:shd w:val="clear" w:color="auto" w:fill="D9D9D9"/>
          </w:tcPr>
          <w:p w14:paraId="2FD53C1E" w14:textId="3B8A4864" w:rsidR="002372D7" w:rsidRPr="002372D7" w:rsidRDefault="00337610" w:rsidP="002372D7">
            <w:pPr>
              <w:spacing w:before="80" w:after="8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Actions curatives (si applicable) :</w:t>
            </w:r>
          </w:p>
        </w:tc>
      </w:tr>
      <w:tr w:rsidR="002372D7" w:rsidRPr="002372D7" w14:paraId="369E03B7" w14:textId="77777777" w:rsidTr="002372D7">
        <w:trPr>
          <w:cantSplit/>
          <w:trHeight w:val="489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3F4785FC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1338962984"/>
            <w:placeholder>
              <w:docPart w:val="ABFD27D8F80244728B96B71079FFF3F1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35EBEADD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2372D7">
                  <w:rPr>
                    <w:rFonts w:eastAsia="Times New Roman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Veuillez indiquer les actions entreprises pour sécuriser vos clients directs</w:t>
                </w:r>
              </w:p>
            </w:tc>
          </w:sdtContent>
        </w:sdt>
      </w:tr>
      <w:tr w:rsidR="002372D7" w:rsidRPr="002372D7" w14:paraId="2134382E" w14:textId="77777777" w:rsidTr="002372D7">
        <w:trPr>
          <w:cantSplit/>
          <w:trHeight w:val="352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7015EBE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3A9C8201" w14:textId="77777777" w:rsidR="002372D7" w:rsidRPr="002372D7" w:rsidRDefault="002372D7" w:rsidP="002372D7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la cause (p.ex. analyse des causes profondes) de l’écart :</w:t>
            </w:r>
          </w:p>
        </w:tc>
      </w:tr>
      <w:tr w:rsidR="002372D7" w:rsidRPr="002372D7" w14:paraId="11A35390" w14:textId="77777777" w:rsidTr="00D94085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B5C120D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462082687"/>
            <w:placeholder>
              <w:docPart w:val="06B7D7BF5A3945C69CB489569F323EFF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462D78A7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 xml:space="preserve">P.ex. : “5 Pourquoi”, Diagramme d’Ishikawa, Arbre des causes, QQOQCP, ... </w:t>
                </w:r>
              </w:p>
              <w:p w14:paraId="597A894A" w14:textId="77777777" w:rsidR="002372D7" w:rsidRPr="002372D7" w:rsidRDefault="002372D7" w:rsidP="002372D7">
                <w:pPr>
                  <w:spacing w:before="20" w:after="20" w:line="240" w:lineRule="auto"/>
                  <w:ind w:right="-28"/>
                  <w:contextualSpacing/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</w:pPr>
                <w:r w:rsidRPr="002372D7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 xml:space="preserve">A éviter: </w:t>
                </w:r>
              </w:p>
              <w:p w14:paraId="4CF1C7EE" w14:textId="77777777" w:rsidR="002372D7" w:rsidRPr="002372D7" w:rsidRDefault="002372D7" w:rsidP="002372D7">
                <w:pPr>
                  <w:spacing w:before="20" w:after="20" w:line="240" w:lineRule="auto"/>
                  <w:ind w:right="-28"/>
                  <w:contextualSpacing/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</w:pPr>
                <w:r w:rsidRPr="002372D7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 xml:space="preserve">• reformulation de l’écart </w:t>
                </w:r>
              </w:p>
              <w:p w14:paraId="728FCC73" w14:textId="77777777" w:rsidR="002372D7" w:rsidRPr="002372D7" w:rsidRDefault="002372D7" w:rsidP="002372D7">
                <w:pPr>
                  <w:spacing w:before="20" w:after="20" w:line="240" w:lineRule="auto"/>
                  <w:ind w:right="-28"/>
                  <w:contextualSpacing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2372D7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>• formules “passe-partout” (on a oublié, on n’a pas eu le temps…)</w:t>
                </w:r>
              </w:p>
            </w:tc>
          </w:sdtContent>
        </w:sdt>
      </w:tr>
      <w:tr w:rsidR="002372D7" w:rsidRPr="002372D7" w14:paraId="50648F8A" w14:textId="77777777" w:rsidTr="002372D7">
        <w:trPr>
          <w:cantSplit/>
          <w:trHeight w:val="457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41C9717C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68138866" w14:textId="77777777" w:rsidR="002372D7" w:rsidRPr="002372D7" w:rsidRDefault="002372D7" w:rsidP="002372D7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l’étendue de l’écart</w:t>
            </w:r>
          </w:p>
        </w:tc>
      </w:tr>
      <w:tr w:rsidR="002372D7" w:rsidRPr="002372D7" w14:paraId="070DE5D7" w14:textId="77777777" w:rsidTr="00D94085">
        <w:trPr>
          <w:cantSplit/>
          <w:trHeight w:val="814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3CE37CD8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1844043345"/>
            <w:placeholder>
              <w:docPart w:val="64ACD9341ECA4E9AB8C4E33F1F13B753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7E3950E4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>Veuillez identifier clairement </w:t>
                </w:r>
                <w:r w:rsidRPr="002372D7">
                  <w:rPr>
                    <w:rFonts w:ascii="Calibri" w:eastAsia="Calibri" w:hAnsi="Calibri" w:cs="Times New Roman"/>
                    <w:sz w:val="20"/>
                    <w:szCs w:val="20"/>
                    <w:lang w:val="fr-CH"/>
                  </w:rPr>
                  <w:t>:</w:t>
                </w:r>
              </w:p>
              <w:p w14:paraId="77E146A4" w14:textId="77777777" w:rsidR="002372D7" w:rsidRPr="002372D7" w:rsidRDefault="002372D7" w:rsidP="002372D7">
                <w:pPr>
                  <w:numPr>
                    <w:ilvl w:val="0"/>
                    <w:numId w:val="4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les prestations concernées, </w:t>
                </w:r>
              </w:p>
              <w:p w14:paraId="185FFFAF" w14:textId="77777777" w:rsidR="002372D7" w:rsidRPr="002372D7" w:rsidRDefault="002372D7" w:rsidP="002372D7">
                <w:pPr>
                  <w:numPr>
                    <w:ilvl w:val="0"/>
                    <w:numId w:val="4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>l'antériorité,</w:t>
                </w:r>
              </w:p>
              <w:p w14:paraId="35E0AB06" w14:textId="77777777" w:rsidR="002372D7" w:rsidRPr="002372D7" w:rsidRDefault="002372D7" w:rsidP="002372D7">
                <w:pPr>
                  <w:numPr>
                    <w:ilvl w:val="0"/>
                    <w:numId w:val="4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>l'impact éventuel sur les résultats ou décisions.</w:t>
                </w:r>
              </w:p>
            </w:tc>
          </w:sdtContent>
        </w:sdt>
      </w:tr>
      <w:tr w:rsidR="002372D7" w:rsidRPr="002372D7" w14:paraId="08EE0127" w14:textId="77777777" w:rsidTr="002372D7">
        <w:trPr>
          <w:cantSplit/>
          <w:trHeight w:val="333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3B3728B8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4E21FCD9" w14:textId="77777777" w:rsidR="002372D7" w:rsidRPr="002372D7" w:rsidRDefault="002372D7" w:rsidP="002372D7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Actions correctives </w:t>
            </w:r>
            <w:r w:rsidRPr="002372D7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:</w:t>
            </w:r>
          </w:p>
        </w:tc>
      </w:tr>
      <w:tr w:rsidR="002372D7" w:rsidRPr="002372D7" w14:paraId="3B5B2DCA" w14:textId="77777777" w:rsidTr="002372D7">
        <w:trPr>
          <w:cantSplit/>
          <w:trHeight w:val="97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2DAEF35C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-545685820"/>
            <w:placeholder>
              <w:docPart w:val="ED5AA41C46884F61A52F96215EA302AB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2BBAE11F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>Veuillez indiquer la/les action(s) visant à éliminer la cause de la non-conformité et à éviter qu’elle ne réapparaisse.</w:t>
                </w:r>
              </w:p>
            </w:tc>
          </w:sdtContent>
        </w:sdt>
      </w:tr>
      <w:tr w:rsidR="002372D7" w:rsidRPr="002372D7" w14:paraId="593E2672" w14:textId="77777777" w:rsidTr="00D94085">
        <w:trPr>
          <w:cantSplit/>
          <w:trHeight w:val="709"/>
        </w:trPr>
        <w:tc>
          <w:tcPr>
            <w:tcW w:w="538" w:type="dxa"/>
            <w:vMerge/>
            <w:shd w:val="clear" w:color="auto" w:fill="D9D9D9"/>
          </w:tcPr>
          <w:p w14:paraId="33F87BD2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5327" w:type="dxa"/>
            <w:gridSpan w:val="3"/>
            <w:shd w:val="clear" w:color="auto" w:fill="D9D9D9"/>
            <w:vAlign w:val="center"/>
          </w:tcPr>
          <w:p w14:paraId="5EB2EE2B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Date de mise en application (maximum trois mois après l’audit) :</w:t>
            </w:r>
          </w:p>
        </w:tc>
        <w:tc>
          <w:tcPr>
            <w:tcW w:w="3207" w:type="dxa"/>
            <w:gridSpan w:val="2"/>
            <w:vAlign w:val="center"/>
          </w:tcPr>
          <w:p w14:paraId="1167E162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372D7" w:rsidRPr="002372D7" w14:paraId="1ADC0D65" w14:textId="77777777" w:rsidTr="00D94085">
        <w:trPr>
          <w:cantSplit/>
          <w:trHeight w:val="700"/>
        </w:trPr>
        <w:tc>
          <w:tcPr>
            <w:tcW w:w="538" w:type="dxa"/>
            <w:vMerge/>
            <w:shd w:val="clear" w:color="auto" w:fill="D9D9D9"/>
          </w:tcPr>
          <w:p w14:paraId="4055C5F2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3597A949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2372D7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5113" w:type="dxa"/>
            <w:gridSpan w:val="4"/>
            <w:vAlign w:val="center"/>
          </w:tcPr>
          <w:p w14:paraId="16461D3B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2372D7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2372D7" w:rsidRPr="002372D7" w14:paraId="553C3754" w14:textId="77777777" w:rsidTr="00D94085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06FA8E92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372D7" w:rsidRPr="002372D7" w14:paraId="3EC16A95" w14:textId="77777777" w:rsidTr="00D94085">
        <w:trPr>
          <w:cantSplit/>
          <w:trHeight w:val="180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02236584" w14:textId="77777777" w:rsidR="002372D7" w:rsidRPr="002372D7" w:rsidRDefault="002372D7" w:rsidP="002372D7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AUDITEUR QUALITE OU TECHNIQUE</w:t>
            </w:r>
          </w:p>
        </w:tc>
        <w:tc>
          <w:tcPr>
            <w:tcW w:w="3781" w:type="dxa"/>
            <w:gridSpan w:val="2"/>
            <w:shd w:val="clear" w:color="auto" w:fill="D9D9D9"/>
            <w:vAlign w:val="center"/>
          </w:tcPr>
          <w:p w14:paraId="22FA1DD2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Pertinence de l’action corrective proposée :</w:t>
            </w:r>
          </w:p>
        </w:tc>
        <w:tc>
          <w:tcPr>
            <w:tcW w:w="2202" w:type="dxa"/>
            <w:gridSpan w:val="2"/>
            <w:vAlign w:val="center"/>
          </w:tcPr>
          <w:p w14:paraId="7056C2DA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B7E1390" w14:textId="77777777" w:rsidR="002372D7" w:rsidRPr="002372D7" w:rsidRDefault="002372D7" w:rsidP="002372D7">
            <w:pPr>
              <w:tabs>
                <w:tab w:val="left" w:pos="497"/>
              </w:tabs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BB3F6F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2372D7" w:rsidRPr="002372D7" w14:paraId="3455B53B" w14:textId="77777777" w:rsidTr="002372D7">
        <w:trPr>
          <w:trHeight w:val="1976"/>
        </w:trPr>
        <w:tc>
          <w:tcPr>
            <w:tcW w:w="538" w:type="dxa"/>
            <w:vMerge/>
            <w:shd w:val="clear" w:color="auto" w:fill="E6E6E6"/>
            <w:vAlign w:val="center"/>
          </w:tcPr>
          <w:p w14:paraId="1D22A5DB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tcBorders>
              <w:bottom w:val="single" w:sz="4" w:space="0" w:color="999999"/>
            </w:tcBorders>
          </w:tcPr>
          <w:p w14:paraId="55418039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Commentaires :</w:t>
            </w:r>
          </w:p>
          <w:sdt>
            <w:sdtP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id w:val="1216316027"/>
              <w:placeholder>
                <w:docPart w:val="04AC7802B3C0419EBD612166E9106A85"/>
              </w:placeholder>
              <w:showingPlcHdr/>
              <w:text/>
            </w:sdtPr>
            <w:sdtEndPr/>
            <w:sdtContent>
              <w:p w14:paraId="4CE0F75A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2372D7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u w:val="single"/>
                    <w:lang w:val="fr-CH"/>
                  </w:rPr>
                  <w:t>Rem :</w:t>
                </w: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 si les réponses aux différents items (analyse de l’étendue, des causes, actions proposées) sont jugées insuffisantes, des informations supplémentaires sont demandées par les auditeurs ou les experts.</w:t>
                </w:r>
              </w:p>
              <w:p w14:paraId="6D7E2011" w14:textId="77777777" w:rsidR="002372D7" w:rsidRPr="002372D7" w:rsidRDefault="002372D7" w:rsidP="002372D7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sz w:val="20"/>
                    <w:szCs w:val="20"/>
                    <w:lang w:val="fr-FR" w:eastAsia="fr-FR"/>
                  </w:rPr>
                </w:pPr>
                <w:r w:rsidRPr="002372D7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Un seul aller/retour entre l’auditeur concerné et l’OEC est permis. Si les réponses restent insuffisantes à l’issue de cet échange, veuillez l’indiquer ici. </w:t>
                </w:r>
              </w:p>
            </w:sdtContent>
          </w:sdt>
          <w:p w14:paraId="1AA12D5B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2372D7" w:rsidRPr="002372D7" w14:paraId="5948AC97" w14:textId="77777777" w:rsidTr="00D94085">
        <w:trPr>
          <w:cantSplit/>
          <w:trHeight w:val="705"/>
        </w:trPr>
        <w:tc>
          <w:tcPr>
            <w:tcW w:w="538" w:type="dxa"/>
            <w:vMerge/>
            <w:shd w:val="clear" w:color="auto" w:fill="E6E6E6"/>
            <w:vAlign w:val="center"/>
          </w:tcPr>
          <w:p w14:paraId="5716629D" w14:textId="77777777" w:rsidR="002372D7" w:rsidRPr="002372D7" w:rsidRDefault="002372D7" w:rsidP="002372D7">
            <w:pPr>
              <w:spacing w:after="0" w:line="240" w:lineRule="auto"/>
              <w:ind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10D1F422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Date : </w:t>
            </w:r>
          </w:p>
        </w:tc>
        <w:tc>
          <w:tcPr>
            <w:tcW w:w="5113" w:type="dxa"/>
            <w:gridSpan w:val="4"/>
            <w:vAlign w:val="center"/>
          </w:tcPr>
          <w:p w14:paraId="618F80AF" w14:textId="77777777" w:rsidR="002372D7" w:rsidRPr="002372D7" w:rsidRDefault="002372D7" w:rsidP="002372D7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2372D7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2372D7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2372D7" w:rsidRPr="002372D7" w14:paraId="4F26885D" w14:textId="77777777" w:rsidTr="00D94085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5411EFBA" w14:textId="77777777" w:rsidR="002372D7" w:rsidRPr="002372D7" w:rsidRDefault="002372D7" w:rsidP="002372D7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144A30CE" w14:textId="77777777" w:rsidR="002372D7" w:rsidRPr="002372D7" w:rsidRDefault="002372D7" w:rsidP="002372D7">
      <w:pPr>
        <w:spacing w:after="0" w:line="240" w:lineRule="auto"/>
        <w:rPr>
          <w:rFonts w:eastAsia="Calibri" w:cs="Arial"/>
          <w:b/>
          <w:bCs/>
          <w:color w:val="000000"/>
          <w:sz w:val="10"/>
          <w:szCs w:val="10"/>
          <w:lang w:val="fr-FR"/>
        </w:rPr>
      </w:pPr>
    </w:p>
    <w:p w14:paraId="7D3EFA37" w14:textId="77777777" w:rsidR="002372D7" w:rsidRPr="002372D7" w:rsidRDefault="002372D7" w:rsidP="002372D7">
      <w:pPr>
        <w:spacing w:after="0" w:line="240" w:lineRule="auto"/>
        <w:rPr>
          <w:rFonts w:eastAsia="Times New Roman" w:cs="Times New Roman"/>
          <w:sz w:val="10"/>
          <w:szCs w:val="10"/>
          <w:lang w:val="fr-FR"/>
        </w:rPr>
      </w:pPr>
      <w:r w:rsidRPr="002372D7">
        <w:rPr>
          <w:rFonts w:eastAsia="Calibri" w:cs="Arial"/>
          <w:b/>
          <w:bCs/>
          <w:color w:val="000000"/>
          <w:sz w:val="20"/>
          <w:szCs w:val="22"/>
          <w:lang w:val="fr-FR"/>
        </w:rPr>
        <w:t>Remarque : L’action corrective proposée est à envoyer par l’organisme au responsable d’équipe ou à l’auditeur technique concerné endéans 3 semaines (15 jours ouvrés) qui suivent l’audit.</w:t>
      </w:r>
    </w:p>
    <w:p w14:paraId="64713D1C" w14:textId="5E193315" w:rsidR="009C0DFA" w:rsidRPr="00AD4E4F" w:rsidRDefault="009C0DFA" w:rsidP="008022D8">
      <w:pPr>
        <w:pStyle w:val="Heading2"/>
        <w:rPr>
          <w:lang w:val="fr-FR"/>
        </w:rPr>
      </w:pPr>
      <w:bookmarkStart w:id="14" w:name="_Toc191890921"/>
      <w:r w:rsidRPr="00AD4E4F">
        <w:rPr>
          <w:lang w:val="fr-FR"/>
        </w:rPr>
        <w:lastRenderedPageBreak/>
        <w:t>Portée d’accréditation validée de l’organisme d’inspection</w:t>
      </w:r>
      <w:bookmarkEnd w:id="12"/>
      <w:bookmarkEnd w:id="14"/>
    </w:p>
    <w:p w14:paraId="6742433F" w14:textId="77777777" w:rsidR="009C0DFA" w:rsidRPr="00AD4E4F" w:rsidRDefault="009C0DFA" w:rsidP="009C0DFA">
      <w:pPr>
        <w:spacing w:after="0"/>
        <w:rPr>
          <w:rFonts w:eastAsia="Calibri" w:cs="Arial"/>
          <w:b/>
          <w:sz w:val="10"/>
          <w:szCs w:val="10"/>
          <w:lang w:val="fr-FR"/>
        </w:rPr>
      </w:pP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124"/>
        <w:gridCol w:w="2384"/>
        <w:gridCol w:w="901"/>
        <w:gridCol w:w="2388"/>
      </w:tblGrid>
      <w:tr w:rsidR="009C0DFA" w:rsidRPr="00AD4E4F" w14:paraId="5BFF2342" w14:textId="77777777" w:rsidTr="00294ACA">
        <w:trPr>
          <w:cantSplit/>
          <w:trHeight w:val="1395"/>
        </w:trPr>
        <w:tc>
          <w:tcPr>
            <w:tcW w:w="5000" w:type="pct"/>
            <w:gridSpan w:val="5"/>
            <w:vAlign w:val="center"/>
          </w:tcPr>
          <w:p w14:paraId="741AAD30" w14:textId="77777777" w:rsidR="009C0DFA" w:rsidRPr="00AD4E4F" w:rsidRDefault="009C0DFA" w:rsidP="009C0DFA">
            <w:pPr>
              <w:spacing w:after="120"/>
              <w:jc w:val="center"/>
              <w:rPr>
                <w:rFonts w:eastAsia="Calibri" w:cs="Arial"/>
                <w:b/>
                <w:noProof/>
                <w:sz w:val="2"/>
                <w:szCs w:val="22"/>
                <w:lang w:val="fr-FR" w:eastAsia="lb-LU"/>
              </w:rPr>
            </w:pPr>
          </w:p>
          <w:p w14:paraId="3E72FA75" w14:textId="77777777" w:rsidR="009C0DFA" w:rsidRPr="00AD4E4F" w:rsidRDefault="009C0DFA" w:rsidP="009C0DFA">
            <w:pPr>
              <w:spacing w:after="120"/>
              <w:jc w:val="center"/>
              <w:rPr>
                <w:rFonts w:eastAsia="Batang" w:cs="Arial"/>
                <w:bCs/>
                <w:color w:val="000000"/>
                <w:sz w:val="2"/>
                <w:szCs w:val="28"/>
                <w:lang w:val="fr-FR"/>
              </w:rPr>
            </w:pPr>
            <w:r w:rsidRPr="00AD4E4F">
              <w:rPr>
                <w:rFonts w:eastAsia="Calibri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42DA3B17" wp14:editId="4919C430">
                  <wp:extent cx="4023360" cy="929005"/>
                  <wp:effectExtent l="0" t="0" r="0" b="4445"/>
                  <wp:docPr id="4" name="Image 4" descr="Description: OLAS_MAI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OLAS_MAI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DFA" w:rsidRPr="00AD4E4F" w14:paraId="797DA268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5F88320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18"/>
                <w:szCs w:val="18"/>
                <w:lang w:val="fr-FR"/>
              </w:rPr>
            </w:pPr>
            <w:proofErr w:type="gramStart"/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Organisme:</w:t>
            </w:r>
            <w:proofErr w:type="gramEnd"/>
            <w:r w:rsidRPr="00AD4E4F">
              <w:rPr>
                <w:rFonts w:eastAsia="Batang" w:cs="Arial"/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09CB4EE6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79E9316" w14:textId="325D639C" w:rsidR="009C0DFA" w:rsidRPr="00AD4E4F" w:rsidRDefault="009C0DFA" w:rsidP="00EA78A7">
            <w:pPr>
              <w:spacing w:after="0"/>
              <w:rPr>
                <w:rFonts w:eastAsia="Batang" w:cs="Arial"/>
                <w:b/>
                <w:sz w:val="18"/>
                <w:szCs w:val="20"/>
                <w:lang w:val="fr-FR"/>
              </w:rPr>
            </w:pPr>
            <w:proofErr w:type="gramStart"/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norme:</w:t>
            </w:r>
            <w:proofErr w:type="gramEnd"/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ISO/</w:t>
            </w:r>
            <w:r w:rsidR="00EA78A7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IEC</w:t>
            </w:r>
            <w:r w:rsidR="00EA78A7"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17020</w:t>
            </w:r>
          </w:p>
        </w:tc>
      </w:tr>
      <w:tr w:rsidR="009C0DFA" w:rsidRPr="00AD4E4F" w14:paraId="221D19A6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3CC73CE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Contact :</w:t>
            </w:r>
            <w:r w:rsidRPr="00AD4E4F">
              <w:rPr>
                <w:rFonts w:eastAsia="Calibri" w:cs="Arial"/>
                <w:b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358381C6" w14:textId="77777777" w:rsidR="009C0DFA" w:rsidRPr="00AD4E4F" w:rsidRDefault="009C0DFA" w:rsidP="009C0DFA">
            <w:pPr>
              <w:tabs>
                <w:tab w:val="left" w:pos="2526"/>
              </w:tabs>
              <w:spacing w:after="0"/>
              <w:rPr>
                <w:rFonts w:eastAsia="Batang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1165DE7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proofErr w:type="gramStart"/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type</w:t>
            </w:r>
            <w:proofErr w:type="gramEnd"/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 d’organisme :</w:t>
            </w:r>
          </w:p>
        </w:tc>
      </w:tr>
      <w:tr w:rsidR="009C0DFA" w:rsidRPr="00AD4E4F" w14:paraId="648D149D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516DA7A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Rue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76C5B444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9A1858C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i/>
                <w:iCs/>
                <w:noProof/>
                <w:sz w:val="18"/>
                <w:szCs w:val="16"/>
                <w:lang w:val="fr-FR"/>
              </w:rPr>
            </w:pPr>
            <w:proofErr w:type="gramStart"/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n</w:t>
            </w:r>
            <w:proofErr w:type="gramEnd"/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° d'accréditation:</w:t>
            </w:r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</w:p>
        </w:tc>
      </w:tr>
      <w:tr w:rsidR="009C0DFA" w:rsidRPr="00AD4E4F" w14:paraId="725B4AB3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135CB330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Ville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6652FE58" w14:textId="77777777" w:rsidR="009C0DFA" w:rsidRPr="00AD4E4F" w:rsidRDefault="009C0DFA" w:rsidP="009C0DFA">
            <w:pPr>
              <w:spacing w:after="0"/>
              <w:rPr>
                <w:rFonts w:eastAsia="Calibri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8F461DE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gramStart"/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version:</w:t>
            </w:r>
            <w:proofErr w:type="gramEnd"/>
            <w:r w:rsidRPr="00AD4E4F">
              <w:rPr>
                <w:rFonts w:eastAsia="Batang" w:cs="Arial"/>
                <w:b/>
                <w:sz w:val="18"/>
                <w:szCs w:val="20"/>
                <w:lang w:val="fr-FR"/>
              </w:rPr>
              <w:t xml:space="preserve"> </w:t>
            </w:r>
          </w:p>
        </w:tc>
      </w:tr>
      <w:tr w:rsidR="009C0DFA" w:rsidRPr="00AD4E4F" w14:paraId="34A9ABE0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334DB90D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Pays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47C103A9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2B63F5D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05091382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6C338916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Téléphone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101F139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33F78C7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6ECC9DFA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483E11F5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Fax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1043B28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1024CCAC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62F124E8" w14:textId="77777777" w:rsidTr="00294ACA">
        <w:trPr>
          <w:cantSplit/>
          <w:trHeight w:val="227"/>
        </w:trPr>
        <w:tc>
          <w:tcPr>
            <w:tcW w:w="690" w:type="pct"/>
            <w:shd w:val="clear" w:color="auto" w:fill="A6A6A6"/>
            <w:vAlign w:val="center"/>
          </w:tcPr>
          <w:p w14:paraId="3AD56234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e-mail</w:t>
            </w:r>
            <w:proofErr w:type="gramEnd"/>
            <w:r w:rsidRPr="00AD4E4F">
              <w:rPr>
                <w:rFonts w:eastAsia="Batang" w:cs="Arial"/>
                <w:b/>
                <w:bCs/>
                <w:sz w:val="18"/>
                <w:szCs w:val="18"/>
                <w:lang w:val="fr-FR"/>
              </w:rPr>
              <w:t> :</w:t>
            </w:r>
            <w:r w:rsidRPr="00AD4E4F">
              <w:rPr>
                <w:rFonts w:eastAsia="Calibr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92" w:type="pct"/>
            <w:gridSpan w:val="2"/>
            <w:vAlign w:val="center"/>
          </w:tcPr>
          <w:p w14:paraId="27252B66" w14:textId="77777777" w:rsidR="009C0DFA" w:rsidRPr="00AD4E4F" w:rsidRDefault="009C0DFA" w:rsidP="009C0DFA">
            <w:pPr>
              <w:spacing w:after="0"/>
              <w:rPr>
                <w:rFonts w:eastAsia="Batang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818" w:type="pct"/>
            <w:gridSpan w:val="2"/>
            <w:vAlign w:val="center"/>
          </w:tcPr>
          <w:p w14:paraId="57FEBEF8" w14:textId="77777777" w:rsidR="009C0DFA" w:rsidRPr="00AD4E4F" w:rsidRDefault="009C0DFA" w:rsidP="009C0DFA">
            <w:pPr>
              <w:spacing w:after="0"/>
              <w:rPr>
                <w:rFonts w:eastAsia="Batang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9C0DFA" w:rsidRPr="00AD4E4F" w14:paraId="20C0B52B" w14:textId="77777777" w:rsidTr="00294ACA">
        <w:trPr>
          <w:trHeight w:val="651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821B8F0" w14:textId="77777777" w:rsidR="009C0DFA" w:rsidRPr="00AD4E4F" w:rsidRDefault="009C0DFA" w:rsidP="009C0DFA">
            <w:pPr>
              <w:spacing w:before="120" w:after="120"/>
              <w:jc w:val="center"/>
              <w:rPr>
                <w:rFonts w:eastAsia="Batang" w:cs="Arial"/>
                <w:b/>
                <w:bCs/>
                <w:sz w:val="26"/>
                <w:szCs w:val="26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26"/>
                <w:szCs w:val="26"/>
                <w:lang w:val="fr-FR"/>
              </w:rPr>
              <w:t>Portée d'accréditation d’un organisme d’inspection</w:t>
            </w:r>
          </w:p>
        </w:tc>
      </w:tr>
      <w:tr w:rsidR="009C0DFA" w:rsidRPr="00AD4E4F" w14:paraId="51AB70A8" w14:textId="77777777" w:rsidTr="00294ACA">
        <w:tc>
          <w:tcPr>
            <w:tcW w:w="5000" w:type="pct"/>
            <w:gridSpan w:val="5"/>
            <w:shd w:val="clear" w:color="auto" w:fill="F2F2F2"/>
          </w:tcPr>
          <w:p w14:paraId="1BF2EE44" w14:textId="77777777" w:rsidR="009C0DFA" w:rsidRPr="00AD4E4F" w:rsidRDefault="009C0DFA" w:rsidP="009C0DFA">
            <w:pPr>
              <w:spacing w:before="120" w:after="120"/>
              <w:jc w:val="both"/>
              <w:rPr>
                <w:rFonts w:eastAsia="Batang" w:cs="Arial"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Domaine général</w:t>
            </w:r>
            <w:r w:rsidRPr="00AD4E4F">
              <w:rPr>
                <w:rFonts w:eastAsia="Batang" w:cs="Arial"/>
                <w:bCs/>
                <w:sz w:val="18"/>
                <w:szCs w:val="20"/>
                <w:lang w:val="fr-FR"/>
              </w:rPr>
              <w:t xml:space="preserve"> </w:t>
            </w:r>
            <w:r w:rsidRPr="00AD4E4F">
              <w:rPr>
                <w:rFonts w:eastAsia="Batang" w:cs="Arial"/>
                <w:sz w:val="18"/>
                <w:szCs w:val="20"/>
                <w:lang w:val="fr-FR"/>
              </w:rPr>
              <w:t>(Veuillez remplir un tableau pour chaque domaine général)</w:t>
            </w:r>
            <w:r w:rsidRPr="00AD4E4F">
              <w:rPr>
                <w:rFonts w:eastAsia="Batang" w:cs="Arial"/>
                <w:bCs/>
                <w:sz w:val="18"/>
                <w:szCs w:val="20"/>
                <w:lang w:val="fr-FR"/>
              </w:rPr>
              <w:t xml:space="preserve"> : </w:t>
            </w:r>
          </w:p>
        </w:tc>
      </w:tr>
      <w:tr w:rsidR="009C0DFA" w:rsidRPr="00AD4E4F" w14:paraId="5FC86830" w14:textId="77777777" w:rsidTr="00294ACA">
        <w:tc>
          <w:tcPr>
            <w:tcW w:w="5000" w:type="pct"/>
            <w:gridSpan w:val="5"/>
            <w:shd w:val="clear" w:color="auto" w:fill="F2F2F2"/>
          </w:tcPr>
          <w:p w14:paraId="390DC196" w14:textId="77777777" w:rsidR="009C0DFA" w:rsidRPr="00AD4E4F" w:rsidRDefault="009C0DFA" w:rsidP="009C0DFA">
            <w:pPr>
              <w:spacing w:before="120" w:after="12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 xml:space="preserve">Domaines techniques : </w:t>
            </w:r>
          </w:p>
        </w:tc>
      </w:tr>
      <w:tr w:rsidR="009C0DFA" w:rsidRPr="00AD4E4F" w14:paraId="1A49F2EF" w14:textId="77777777" w:rsidTr="00294ACA">
        <w:tc>
          <w:tcPr>
            <w:tcW w:w="1864" w:type="pct"/>
            <w:gridSpan w:val="2"/>
            <w:shd w:val="clear" w:color="auto" w:fill="auto"/>
          </w:tcPr>
          <w:p w14:paraId="2651EB55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Objet des inspections</w:t>
            </w:r>
          </w:p>
          <w:p w14:paraId="2FBDD2F4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sz w:val="18"/>
                <w:szCs w:val="20"/>
                <w:lang w:val="fr-FR"/>
              </w:rPr>
            </w:pPr>
            <w:proofErr w:type="gramStart"/>
            <w:r w:rsidRPr="00AD4E4F">
              <w:rPr>
                <w:rFonts w:eastAsia="Batang" w:cs="Arial"/>
                <w:sz w:val="18"/>
                <w:szCs w:val="20"/>
                <w:lang w:val="fr-FR"/>
              </w:rPr>
              <w:t>installations</w:t>
            </w:r>
            <w:proofErr w:type="gramEnd"/>
            <w:r w:rsidRPr="00AD4E4F">
              <w:rPr>
                <w:rFonts w:eastAsia="Batang" w:cs="Arial"/>
                <w:sz w:val="18"/>
                <w:szCs w:val="20"/>
                <w:lang w:val="fr-FR"/>
              </w:rPr>
              <w:t>, immeubles, appareils, dispositifs, composants, équipements,…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2052A186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Phase et type d’inspection</w:t>
            </w:r>
          </w:p>
          <w:p w14:paraId="1D0B6514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eastAsia="Batang" w:cs="Arial"/>
                <w:sz w:val="18"/>
                <w:szCs w:val="20"/>
                <w:lang w:val="fr-FR" w:eastAsia="fr-FR"/>
              </w:rPr>
            </w:pPr>
            <w:proofErr w:type="gramStart"/>
            <w:r w:rsidRPr="00AD4E4F">
              <w:rPr>
                <w:rFonts w:eastAsia="Batang" w:cs="Arial"/>
                <w:sz w:val="18"/>
                <w:szCs w:val="20"/>
                <w:lang w:val="fr-FR" w:eastAsia="fr-FR"/>
              </w:rPr>
              <w:t>inspection</w:t>
            </w:r>
            <w:proofErr w:type="gramEnd"/>
            <w:r w:rsidRPr="00AD4E4F">
              <w:rPr>
                <w:rFonts w:eastAsia="Batang" w:cs="Arial"/>
                <w:sz w:val="18"/>
                <w:szCs w:val="20"/>
                <w:lang w:val="fr-FR" w:eastAsia="fr-FR"/>
              </w:rPr>
              <w:t xml:space="preserve"> avant mise en exploitation, finale, périodique, préalable, avant livraison, de conformité, de nouveaux produits, …</w:t>
            </w:r>
          </w:p>
        </w:tc>
        <w:tc>
          <w:tcPr>
            <w:tcW w:w="1320" w:type="pct"/>
          </w:tcPr>
          <w:p w14:paraId="59316A1C" w14:textId="77777777" w:rsidR="009C0DFA" w:rsidRPr="00AD4E4F" w:rsidRDefault="009C0DFA" w:rsidP="009C0DFA">
            <w:pPr>
              <w:spacing w:before="120" w:after="0"/>
              <w:jc w:val="both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  <w:t>Référentiels</w:t>
            </w:r>
          </w:p>
          <w:p w14:paraId="57C096B4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normes,</w:t>
            </w:r>
          </w:p>
          <w:p w14:paraId="12624BC3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textes réglementaires,</w:t>
            </w:r>
          </w:p>
          <w:p w14:paraId="60013F8B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textes de référence,</w:t>
            </w:r>
          </w:p>
          <w:p w14:paraId="2AEFB12E" w14:textId="77777777" w:rsidR="009C0DFA" w:rsidRPr="00AD4E4F" w:rsidRDefault="009C0DFA" w:rsidP="009C0D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 w:eastAsia="fr-FR"/>
              </w:rPr>
              <w:t>- procédures internes,</w:t>
            </w:r>
          </w:p>
          <w:p w14:paraId="486D0AF3" w14:textId="77777777" w:rsidR="009C0DFA" w:rsidRPr="00AD4E4F" w:rsidRDefault="009C0DFA" w:rsidP="009C0DFA">
            <w:pPr>
              <w:spacing w:after="60"/>
              <w:rPr>
                <w:rFonts w:eastAsia="Batang" w:cs="Arial"/>
                <w:sz w:val="18"/>
                <w:szCs w:val="20"/>
                <w:lang w:val="fr-FR"/>
              </w:rPr>
            </w:pPr>
            <w:r w:rsidRPr="00AD4E4F">
              <w:rPr>
                <w:rFonts w:eastAsia="Batang" w:cs="Arial"/>
                <w:bCs/>
                <w:color w:val="000000"/>
                <w:sz w:val="18"/>
                <w:szCs w:val="20"/>
                <w:lang w:val="fr-FR"/>
              </w:rPr>
              <w:t>- spécifications techniques</w:t>
            </w:r>
          </w:p>
        </w:tc>
      </w:tr>
      <w:tr w:rsidR="009C0DFA" w:rsidRPr="00AD4E4F" w14:paraId="626F1B5D" w14:textId="77777777" w:rsidTr="00294ACA">
        <w:tc>
          <w:tcPr>
            <w:tcW w:w="1864" w:type="pct"/>
            <w:gridSpan w:val="2"/>
            <w:vAlign w:val="center"/>
          </w:tcPr>
          <w:p w14:paraId="21F96875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78291BBB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1320" w:type="pct"/>
            <w:vAlign w:val="center"/>
          </w:tcPr>
          <w:p w14:paraId="5C19BCDC" w14:textId="77777777" w:rsidR="009C0DFA" w:rsidRPr="00AD4E4F" w:rsidRDefault="009C0DFA" w:rsidP="009C0DFA">
            <w:pPr>
              <w:spacing w:before="120" w:after="120"/>
              <w:rPr>
                <w:rFonts w:eastAsia="Batang" w:cs="Arial"/>
                <w:b/>
                <w:bCs/>
                <w:sz w:val="18"/>
                <w:szCs w:val="20"/>
                <w:lang w:val="fr-FR"/>
              </w:rPr>
            </w:pPr>
          </w:p>
        </w:tc>
      </w:tr>
    </w:tbl>
    <w:p w14:paraId="5B7997A6" w14:textId="77777777" w:rsidR="009C0DFA" w:rsidRPr="00AD4E4F" w:rsidRDefault="009C0DFA" w:rsidP="009C0DFA">
      <w:pPr>
        <w:spacing w:after="0"/>
        <w:rPr>
          <w:rFonts w:eastAsia="Calibri" w:cs="Arial"/>
          <w:b/>
          <w:sz w:val="10"/>
          <w:szCs w:val="10"/>
          <w:lang w:val="fr-FR"/>
        </w:rPr>
      </w:pPr>
    </w:p>
    <w:sectPr w:rsidR="009C0DFA" w:rsidRPr="00AD4E4F" w:rsidSect="0027216E">
      <w:pgSz w:w="11906" w:h="16838"/>
      <w:pgMar w:top="1440" w:right="1440" w:bottom="1440" w:left="144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FE9C" w14:textId="77777777" w:rsidR="00870808" w:rsidRDefault="00870808" w:rsidP="005577BA">
      <w:pPr>
        <w:spacing w:after="0" w:line="240" w:lineRule="auto"/>
      </w:pPr>
      <w:r>
        <w:separator/>
      </w:r>
    </w:p>
  </w:endnote>
  <w:endnote w:type="continuationSeparator" w:id="0">
    <w:p w14:paraId="72E63799" w14:textId="77777777" w:rsidR="00870808" w:rsidRDefault="00870808" w:rsidP="005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D7D3" w14:textId="2446F46E" w:rsidR="00870808" w:rsidRPr="00262544" w:rsidRDefault="00870808" w:rsidP="00262544">
    <w:pPr>
      <w:pStyle w:val="Footer"/>
      <w:pBdr>
        <w:top w:val="single" w:sz="4" w:space="1" w:color="auto"/>
      </w:pBdr>
      <w:ind w:left="284" w:right="282"/>
      <w:jc w:val="center"/>
      <w:rPr>
        <w:rFonts w:eastAsia="Times New Roman" w:cs="Arial"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 w:rsidR="00F42D8F">
      <w:rPr>
        <w:rFonts w:eastAsia="Times New Roman" w:cs="Arial"/>
        <w:bCs/>
        <w:sz w:val="16"/>
        <w:szCs w:val="16"/>
        <w:lang w:val="fr-FR" w:eastAsia="fr-FR"/>
      </w:rPr>
      <w:t>K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>
      <w:rPr>
        <w:rFonts w:eastAsia="Times New Roman" w:cs="Arial"/>
        <w:sz w:val="16"/>
        <w:szCs w:val="16"/>
        <w:lang w:val="fr-FR" w:eastAsia="fr-FR"/>
      </w:rPr>
      <w:t>2</w:t>
    </w:r>
    <w:r w:rsidR="002372D7">
      <w:rPr>
        <w:rFonts w:eastAsia="Times New Roman" w:cs="Arial"/>
        <w:sz w:val="16"/>
        <w:szCs w:val="16"/>
        <w:lang w:val="fr-FR" w:eastAsia="fr-FR"/>
      </w:rPr>
      <w:t>5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2372D7">
      <w:rPr>
        <w:rFonts w:eastAsia="Times New Roman" w:cs="Arial"/>
        <w:sz w:val="16"/>
        <w:szCs w:val="16"/>
        <w:lang w:val="fr-FR" w:eastAsia="fr-FR"/>
      </w:rPr>
      <w:t>03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Version </w:t>
    </w:r>
    <w:r>
      <w:rPr>
        <w:rFonts w:eastAsia="Times New Roman" w:cs="Arial"/>
        <w:sz w:val="16"/>
        <w:szCs w:val="16"/>
        <w:lang w:val="fr-FR" w:eastAsia="fr-FR"/>
      </w:rPr>
      <w:t>0</w:t>
    </w:r>
    <w:r w:rsidR="002372D7">
      <w:rPr>
        <w:rFonts w:eastAsia="Times New Roman" w:cs="Arial"/>
        <w:sz w:val="16"/>
        <w:szCs w:val="16"/>
        <w:lang w:val="fr-FR" w:eastAsia="fr-FR"/>
      </w:rPr>
      <w:t>4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- page </w:t>
    </w:r>
    <w:r w:rsidRPr="005577BA">
      <w:rPr>
        <w:rFonts w:eastAsia="Times New Roman" w:cs="Arial"/>
        <w:sz w:val="16"/>
        <w:szCs w:val="16"/>
        <w:lang w:val="fr-FR" w:eastAsia="fr-FR"/>
      </w:rPr>
      <w:fldChar w:fldCharType="begin"/>
    </w:r>
    <w:r w:rsidRPr="005577BA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Pr="005577BA">
      <w:rPr>
        <w:rFonts w:eastAsia="Times New Roman" w:cs="Arial"/>
        <w:sz w:val="16"/>
        <w:szCs w:val="16"/>
        <w:lang w:val="fr-FR" w:eastAsia="fr-FR"/>
      </w:rPr>
      <w:fldChar w:fldCharType="separate"/>
    </w:r>
    <w:r w:rsidR="002D59DA">
      <w:rPr>
        <w:rFonts w:eastAsia="Times New Roman" w:cs="Arial"/>
        <w:noProof/>
        <w:sz w:val="16"/>
        <w:szCs w:val="16"/>
        <w:lang w:val="fr-FR" w:eastAsia="fr-FR"/>
      </w:rPr>
      <w:t>1</w:t>
    </w:r>
    <w:r w:rsidRPr="005577BA">
      <w:rPr>
        <w:rFonts w:eastAsia="Times New Roman" w:cs="Arial"/>
        <w:sz w:val="16"/>
        <w:szCs w:val="16"/>
        <w:lang w:val="fr-FR" w:eastAsia="fr-FR"/>
      </w:rPr>
      <w:fldChar w:fldCharType="end"/>
    </w:r>
    <w:r w:rsidRPr="005577BA">
      <w:rPr>
        <w:rFonts w:eastAsia="Times New Roman" w:cs="Arial"/>
        <w:sz w:val="16"/>
        <w:szCs w:val="16"/>
        <w:lang w:val="fr-FR" w:eastAsia="fr-FR"/>
      </w:rPr>
      <w:t>/</w:t>
    </w:r>
    <w:r w:rsidRPr="005577BA">
      <w:rPr>
        <w:rFonts w:eastAsia="Times New Roman" w:cs="Arial"/>
        <w:sz w:val="16"/>
        <w:szCs w:val="16"/>
        <w:lang w:val="fr-FR" w:eastAsia="fr-FR"/>
      </w:rPr>
      <w:fldChar w:fldCharType="begin"/>
    </w:r>
    <w:r w:rsidRPr="005577BA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Pr="005577BA">
      <w:rPr>
        <w:rFonts w:eastAsia="Times New Roman" w:cs="Arial"/>
        <w:sz w:val="16"/>
        <w:szCs w:val="16"/>
        <w:lang w:val="fr-FR" w:eastAsia="fr-FR"/>
      </w:rPr>
      <w:fldChar w:fldCharType="separate"/>
    </w:r>
    <w:r w:rsidR="002D59DA">
      <w:rPr>
        <w:rFonts w:eastAsia="Times New Roman" w:cs="Arial"/>
        <w:noProof/>
        <w:sz w:val="16"/>
        <w:szCs w:val="16"/>
        <w:lang w:val="fr-FR" w:eastAsia="fr-FR"/>
      </w:rPr>
      <w:t>18</w:t>
    </w:r>
    <w:r w:rsidRPr="005577BA">
      <w:rPr>
        <w:rFonts w:eastAsia="Times New Roman" w:cs="Arial"/>
        <w:sz w:val="16"/>
        <w:szCs w:val="16"/>
        <w:lang w:val="fr-FR"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C55F" w14:textId="77777777" w:rsidR="00870808" w:rsidRDefault="00870808" w:rsidP="005577BA">
      <w:pPr>
        <w:spacing w:after="0" w:line="240" w:lineRule="auto"/>
      </w:pPr>
      <w:r>
        <w:separator/>
      </w:r>
    </w:p>
  </w:footnote>
  <w:footnote w:type="continuationSeparator" w:id="0">
    <w:p w14:paraId="3BDE71AA" w14:textId="77777777" w:rsidR="00870808" w:rsidRDefault="00870808" w:rsidP="005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394"/>
      <w:gridCol w:w="2268"/>
    </w:tblGrid>
    <w:tr w:rsidR="00870808" w:rsidRPr="005577BA" w14:paraId="5064A17B" w14:textId="77777777" w:rsidTr="00870808">
      <w:trPr>
        <w:trHeight w:val="1653"/>
        <w:tblHeader/>
      </w:trPr>
      <w:tc>
        <w:tcPr>
          <w:tcW w:w="2410" w:type="dxa"/>
          <w:shd w:val="clear" w:color="auto" w:fill="auto"/>
          <w:vAlign w:val="center"/>
        </w:tcPr>
        <w:p w14:paraId="0F512450" w14:textId="77777777" w:rsidR="00870808" w:rsidRPr="005577BA" w:rsidRDefault="00870808" w:rsidP="00025B59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3F93D482" wp14:editId="254C5D7D">
                <wp:extent cx="1440815" cy="336550"/>
                <wp:effectExtent l="0" t="0" r="6985" b="6350"/>
                <wp:docPr id="23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36EAD459" w14:textId="77777777" w:rsidR="00870808" w:rsidRPr="005577BA" w:rsidRDefault="00870808" w:rsidP="00025B59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69E13884" w14:textId="77777777" w:rsidR="00870808" w:rsidRPr="007906F1" w:rsidRDefault="00870808" w:rsidP="00025B59">
          <w:pPr>
            <w:spacing w:after="120" w:line="240" w:lineRule="auto"/>
            <w:jc w:val="center"/>
            <w:outlineLvl w:val="1"/>
            <w:rPr>
              <w:rFonts w:eastAsia="Calibri" w:cs="Arial"/>
              <w:bCs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27E3CC39" w14:textId="586BF88A" w:rsidR="00870808" w:rsidRPr="008F0018" w:rsidRDefault="00870808" w:rsidP="008F0018">
          <w:pPr>
            <w:spacing w:after="0" w:line="240" w:lineRule="auto"/>
            <w:jc w:val="center"/>
            <w:outlineLvl w:val="1"/>
            <w:rPr>
              <w:rFonts w:eastAsia="Calibri" w:cs="Arial"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ISO/</w:t>
          </w:r>
          <w:r w:rsidR="001A1102">
            <w:rPr>
              <w:rFonts w:eastAsia="Calibri" w:cs="Arial"/>
              <w:bCs/>
              <w:sz w:val="20"/>
              <w:szCs w:val="20"/>
              <w:lang w:val="fr-FR"/>
            </w:rPr>
            <w:t>IEC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17020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</w:tc>
      <w:tc>
        <w:tcPr>
          <w:tcW w:w="2268" w:type="dxa"/>
          <w:shd w:val="clear" w:color="auto" w:fill="auto"/>
          <w:vAlign w:val="center"/>
        </w:tcPr>
        <w:p w14:paraId="691E7468" w14:textId="77777777" w:rsidR="00870808" w:rsidRPr="005577BA" w:rsidRDefault="00870808" w:rsidP="00025B5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7DAB4B37" wp14:editId="2F716FC6">
                <wp:extent cx="914400" cy="285115"/>
                <wp:effectExtent l="0" t="0" r="0" b="635"/>
                <wp:docPr id="24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B0783" w14:textId="77777777" w:rsidR="00870808" w:rsidRPr="008C25BC" w:rsidRDefault="00870808" w:rsidP="005577B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9E3"/>
    <w:multiLevelType w:val="hybridMultilevel"/>
    <w:tmpl w:val="9A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3114"/>
    <w:multiLevelType w:val="hybridMultilevel"/>
    <w:tmpl w:val="DB88A46E"/>
    <w:lvl w:ilvl="0" w:tplc="90D81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4947"/>
    <w:multiLevelType w:val="hybridMultilevel"/>
    <w:tmpl w:val="2342ECA0"/>
    <w:lvl w:ilvl="0" w:tplc="5496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2AD6"/>
    <w:multiLevelType w:val="hybridMultilevel"/>
    <w:tmpl w:val="92E4BC72"/>
    <w:lvl w:ilvl="0" w:tplc="2A323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6637">
    <w:abstractNumId w:val="2"/>
  </w:num>
  <w:num w:numId="2" w16cid:durableId="1226136889">
    <w:abstractNumId w:val="1"/>
  </w:num>
  <w:num w:numId="3" w16cid:durableId="1092970146">
    <w:abstractNumId w:val="3"/>
  </w:num>
  <w:num w:numId="4" w16cid:durableId="101418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1B2"/>
    <w:rsid w:val="00001AB5"/>
    <w:rsid w:val="00002678"/>
    <w:rsid w:val="000031C1"/>
    <w:rsid w:val="000115C7"/>
    <w:rsid w:val="00025B59"/>
    <w:rsid w:val="00034EA1"/>
    <w:rsid w:val="0005045F"/>
    <w:rsid w:val="00051B02"/>
    <w:rsid w:val="00057810"/>
    <w:rsid w:val="00075E00"/>
    <w:rsid w:val="000837D9"/>
    <w:rsid w:val="000A2B61"/>
    <w:rsid w:val="000A3709"/>
    <w:rsid w:val="000C2468"/>
    <w:rsid w:val="000C37CA"/>
    <w:rsid w:val="000D2818"/>
    <w:rsid w:val="000E2417"/>
    <w:rsid w:val="000E7BFF"/>
    <w:rsid w:val="000F3909"/>
    <w:rsid w:val="0010083D"/>
    <w:rsid w:val="001022E7"/>
    <w:rsid w:val="001031CE"/>
    <w:rsid w:val="0010690C"/>
    <w:rsid w:val="00116E2D"/>
    <w:rsid w:val="001354C1"/>
    <w:rsid w:val="001537C7"/>
    <w:rsid w:val="00167A85"/>
    <w:rsid w:val="0017206B"/>
    <w:rsid w:val="00180E65"/>
    <w:rsid w:val="00183160"/>
    <w:rsid w:val="00191501"/>
    <w:rsid w:val="00192353"/>
    <w:rsid w:val="00192BFC"/>
    <w:rsid w:val="00194026"/>
    <w:rsid w:val="001A1102"/>
    <w:rsid w:val="001A28FD"/>
    <w:rsid w:val="001D5C7E"/>
    <w:rsid w:val="001D7429"/>
    <w:rsid w:val="001F26B4"/>
    <w:rsid w:val="001F5A2E"/>
    <w:rsid w:val="001F6E44"/>
    <w:rsid w:val="00202B1F"/>
    <w:rsid w:val="0021411B"/>
    <w:rsid w:val="00223EF4"/>
    <w:rsid w:val="00227862"/>
    <w:rsid w:val="00236EB4"/>
    <w:rsid w:val="002372D7"/>
    <w:rsid w:val="00240FB7"/>
    <w:rsid w:val="00245885"/>
    <w:rsid w:val="00254D34"/>
    <w:rsid w:val="00260365"/>
    <w:rsid w:val="00262544"/>
    <w:rsid w:val="00272005"/>
    <w:rsid w:val="0027216E"/>
    <w:rsid w:val="00290A69"/>
    <w:rsid w:val="0029173A"/>
    <w:rsid w:val="00294ACA"/>
    <w:rsid w:val="002A39C4"/>
    <w:rsid w:val="002A6F33"/>
    <w:rsid w:val="002A7F13"/>
    <w:rsid w:val="002B2FFC"/>
    <w:rsid w:val="002B43E6"/>
    <w:rsid w:val="002B613B"/>
    <w:rsid w:val="002C2827"/>
    <w:rsid w:val="002C2CEE"/>
    <w:rsid w:val="002C7081"/>
    <w:rsid w:val="002C7FF9"/>
    <w:rsid w:val="002D3C2D"/>
    <w:rsid w:val="002D59DA"/>
    <w:rsid w:val="002E6E90"/>
    <w:rsid w:val="002F2AED"/>
    <w:rsid w:val="002F3004"/>
    <w:rsid w:val="00301B59"/>
    <w:rsid w:val="00301B71"/>
    <w:rsid w:val="00306142"/>
    <w:rsid w:val="00311946"/>
    <w:rsid w:val="00322F73"/>
    <w:rsid w:val="003330D4"/>
    <w:rsid w:val="00337610"/>
    <w:rsid w:val="00342DC2"/>
    <w:rsid w:val="003502AD"/>
    <w:rsid w:val="00356618"/>
    <w:rsid w:val="00356880"/>
    <w:rsid w:val="00367E42"/>
    <w:rsid w:val="00371AA6"/>
    <w:rsid w:val="00372F61"/>
    <w:rsid w:val="00376A79"/>
    <w:rsid w:val="00395315"/>
    <w:rsid w:val="00395FBF"/>
    <w:rsid w:val="003A00BE"/>
    <w:rsid w:val="003A0D9B"/>
    <w:rsid w:val="003B1CDE"/>
    <w:rsid w:val="003C2572"/>
    <w:rsid w:val="003D0FF8"/>
    <w:rsid w:val="003D5C23"/>
    <w:rsid w:val="003E2482"/>
    <w:rsid w:val="003F4B1B"/>
    <w:rsid w:val="004132A0"/>
    <w:rsid w:val="00425A0A"/>
    <w:rsid w:val="00430AD5"/>
    <w:rsid w:val="00437689"/>
    <w:rsid w:val="004415B2"/>
    <w:rsid w:val="00457B8C"/>
    <w:rsid w:val="00465779"/>
    <w:rsid w:val="004676AD"/>
    <w:rsid w:val="0047540F"/>
    <w:rsid w:val="004774D9"/>
    <w:rsid w:val="00483E56"/>
    <w:rsid w:val="00492D37"/>
    <w:rsid w:val="00492E2F"/>
    <w:rsid w:val="004A164A"/>
    <w:rsid w:val="004A1B44"/>
    <w:rsid w:val="004A1D7A"/>
    <w:rsid w:val="004B6286"/>
    <w:rsid w:val="004C5770"/>
    <w:rsid w:val="004C642B"/>
    <w:rsid w:val="004C7AD6"/>
    <w:rsid w:val="004D19B5"/>
    <w:rsid w:val="004D1D5E"/>
    <w:rsid w:val="004E7AEE"/>
    <w:rsid w:val="00502083"/>
    <w:rsid w:val="00504609"/>
    <w:rsid w:val="00510E15"/>
    <w:rsid w:val="005333F8"/>
    <w:rsid w:val="00541940"/>
    <w:rsid w:val="00543BDA"/>
    <w:rsid w:val="005467EB"/>
    <w:rsid w:val="005577BA"/>
    <w:rsid w:val="00573DF4"/>
    <w:rsid w:val="005778EC"/>
    <w:rsid w:val="00582844"/>
    <w:rsid w:val="00592606"/>
    <w:rsid w:val="005B3D1E"/>
    <w:rsid w:val="005B546D"/>
    <w:rsid w:val="005C47CA"/>
    <w:rsid w:val="005C7368"/>
    <w:rsid w:val="005C764F"/>
    <w:rsid w:val="005D2E58"/>
    <w:rsid w:val="005D4E68"/>
    <w:rsid w:val="005E6CB7"/>
    <w:rsid w:val="0060571B"/>
    <w:rsid w:val="006123B3"/>
    <w:rsid w:val="00620729"/>
    <w:rsid w:val="00623E5B"/>
    <w:rsid w:val="00630549"/>
    <w:rsid w:val="00634689"/>
    <w:rsid w:val="0064344D"/>
    <w:rsid w:val="006544CB"/>
    <w:rsid w:val="00660D14"/>
    <w:rsid w:val="00666C6C"/>
    <w:rsid w:val="00677839"/>
    <w:rsid w:val="00677A0A"/>
    <w:rsid w:val="006860E3"/>
    <w:rsid w:val="006B3B80"/>
    <w:rsid w:val="006B4F2F"/>
    <w:rsid w:val="006C3D95"/>
    <w:rsid w:val="006C5DBA"/>
    <w:rsid w:val="006F3DAC"/>
    <w:rsid w:val="006F3E9A"/>
    <w:rsid w:val="006F489D"/>
    <w:rsid w:val="007072CD"/>
    <w:rsid w:val="00710A08"/>
    <w:rsid w:val="00715F19"/>
    <w:rsid w:val="00716FC2"/>
    <w:rsid w:val="007219DC"/>
    <w:rsid w:val="007224F3"/>
    <w:rsid w:val="007226B4"/>
    <w:rsid w:val="00723A6B"/>
    <w:rsid w:val="00724E25"/>
    <w:rsid w:val="00730EEF"/>
    <w:rsid w:val="00740D0F"/>
    <w:rsid w:val="00743C4E"/>
    <w:rsid w:val="00760C53"/>
    <w:rsid w:val="00764141"/>
    <w:rsid w:val="00764BAC"/>
    <w:rsid w:val="00770594"/>
    <w:rsid w:val="00771AD1"/>
    <w:rsid w:val="00772BFF"/>
    <w:rsid w:val="007766ED"/>
    <w:rsid w:val="00780462"/>
    <w:rsid w:val="007906F1"/>
    <w:rsid w:val="007938A1"/>
    <w:rsid w:val="00797553"/>
    <w:rsid w:val="00797D77"/>
    <w:rsid w:val="007C0447"/>
    <w:rsid w:val="007C4C83"/>
    <w:rsid w:val="007D7B94"/>
    <w:rsid w:val="007F0DBE"/>
    <w:rsid w:val="007F3274"/>
    <w:rsid w:val="008022D8"/>
    <w:rsid w:val="008040AA"/>
    <w:rsid w:val="00805E5E"/>
    <w:rsid w:val="008145CE"/>
    <w:rsid w:val="00821AAE"/>
    <w:rsid w:val="0084071A"/>
    <w:rsid w:val="00842903"/>
    <w:rsid w:val="00847B9F"/>
    <w:rsid w:val="00863905"/>
    <w:rsid w:val="00870808"/>
    <w:rsid w:val="0087208A"/>
    <w:rsid w:val="0087374C"/>
    <w:rsid w:val="00875CF6"/>
    <w:rsid w:val="00877097"/>
    <w:rsid w:val="008936AC"/>
    <w:rsid w:val="008A1EFF"/>
    <w:rsid w:val="008A3D1A"/>
    <w:rsid w:val="008A45F6"/>
    <w:rsid w:val="008B1024"/>
    <w:rsid w:val="008B482E"/>
    <w:rsid w:val="008B6083"/>
    <w:rsid w:val="008C17B8"/>
    <w:rsid w:val="008C25BC"/>
    <w:rsid w:val="008D26DE"/>
    <w:rsid w:val="008D2E8F"/>
    <w:rsid w:val="008F0018"/>
    <w:rsid w:val="008F1504"/>
    <w:rsid w:val="00903F30"/>
    <w:rsid w:val="00910869"/>
    <w:rsid w:val="00942221"/>
    <w:rsid w:val="00963E07"/>
    <w:rsid w:val="00966BC2"/>
    <w:rsid w:val="00967191"/>
    <w:rsid w:val="00972787"/>
    <w:rsid w:val="00992086"/>
    <w:rsid w:val="009B046D"/>
    <w:rsid w:val="009C0DFA"/>
    <w:rsid w:val="009C3785"/>
    <w:rsid w:val="009D0ADA"/>
    <w:rsid w:val="009D4497"/>
    <w:rsid w:val="009D50C9"/>
    <w:rsid w:val="009D522A"/>
    <w:rsid w:val="009E33D0"/>
    <w:rsid w:val="009E63BB"/>
    <w:rsid w:val="009E7476"/>
    <w:rsid w:val="009F6B67"/>
    <w:rsid w:val="00A01153"/>
    <w:rsid w:val="00A01C58"/>
    <w:rsid w:val="00A10BF4"/>
    <w:rsid w:val="00A21F9C"/>
    <w:rsid w:val="00A33931"/>
    <w:rsid w:val="00A348FE"/>
    <w:rsid w:val="00A6193F"/>
    <w:rsid w:val="00A63C23"/>
    <w:rsid w:val="00A71B53"/>
    <w:rsid w:val="00A76F4B"/>
    <w:rsid w:val="00A82C86"/>
    <w:rsid w:val="00A846E4"/>
    <w:rsid w:val="00A940D9"/>
    <w:rsid w:val="00A95839"/>
    <w:rsid w:val="00AC03C2"/>
    <w:rsid w:val="00AC0DDC"/>
    <w:rsid w:val="00AC343E"/>
    <w:rsid w:val="00AC7DCB"/>
    <w:rsid w:val="00AD3836"/>
    <w:rsid w:val="00AD4E4F"/>
    <w:rsid w:val="00AD79B7"/>
    <w:rsid w:val="00AE5B83"/>
    <w:rsid w:val="00AF012E"/>
    <w:rsid w:val="00B11500"/>
    <w:rsid w:val="00B12F1B"/>
    <w:rsid w:val="00B232F0"/>
    <w:rsid w:val="00B46901"/>
    <w:rsid w:val="00B50976"/>
    <w:rsid w:val="00B510A8"/>
    <w:rsid w:val="00B5631C"/>
    <w:rsid w:val="00B5799C"/>
    <w:rsid w:val="00B62085"/>
    <w:rsid w:val="00B71762"/>
    <w:rsid w:val="00B71DC2"/>
    <w:rsid w:val="00B76D2E"/>
    <w:rsid w:val="00B7747F"/>
    <w:rsid w:val="00B8294D"/>
    <w:rsid w:val="00B87EA5"/>
    <w:rsid w:val="00B95EBE"/>
    <w:rsid w:val="00BA2B32"/>
    <w:rsid w:val="00BB3F6F"/>
    <w:rsid w:val="00BC5E8D"/>
    <w:rsid w:val="00BE28E1"/>
    <w:rsid w:val="00BE38D5"/>
    <w:rsid w:val="00BF301E"/>
    <w:rsid w:val="00BF5291"/>
    <w:rsid w:val="00C029B9"/>
    <w:rsid w:val="00C26657"/>
    <w:rsid w:val="00C357D8"/>
    <w:rsid w:val="00C72777"/>
    <w:rsid w:val="00C84197"/>
    <w:rsid w:val="00C94A19"/>
    <w:rsid w:val="00C94B6E"/>
    <w:rsid w:val="00CB4AB6"/>
    <w:rsid w:val="00CB69C5"/>
    <w:rsid w:val="00CC42FD"/>
    <w:rsid w:val="00CD3076"/>
    <w:rsid w:val="00CD69E9"/>
    <w:rsid w:val="00D0107F"/>
    <w:rsid w:val="00D0184F"/>
    <w:rsid w:val="00D05475"/>
    <w:rsid w:val="00D174EB"/>
    <w:rsid w:val="00D218F2"/>
    <w:rsid w:val="00D249E3"/>
    <w:rsid w:val="00D275BB"/>
    <w:rsid w:val="00D30FBB"/>
    <w:rsid w:val="00D422AF"/>
    <w:rsid w:val="00D523B1"/>
    <w:rsid w:val="00D75603"/>
    <w:rsid w:val="00D76445"/>
    <w:rsid w:val="00D801B2"/>
    <w:rsid w:val="00D82B92"/>
    <w:rsid w:val="00D901E2"/>
    <w:rsid w:val="00DA5F3A"/>
    <w:rsid w:val="00DB4D44"/>
    <w:rsid w:val="00DC4123"/>
    <w:rsid w:val="00DD2D00"/>
    <w:rsid w:val="00DE55B2"/>
    <w:rsid w:val="00E04F31"/>
    <w:rsid w:val="00E05BCF"/>
    <w:rsid w:val="00E07951"/>
    <w:rsid w:val="00E112A8"/>
    <w:rsid w:val="00E22087"/>
    <w:rsid w:val="00E2409B"/>
    <w:rsid w:val="00E31CC5"/>
    <w:rsid w:val="00E35F83"/>
    <w:rsid w:val="00E471F5"/>
    <w:rsid w:val="00E47D11"/>
    <w:rsid w:val="00E561DA"/>
    <w:rsid w:val="00E57E4C"/>
    <w:rsid w:val="00E648CC"/>
    <w:rsid w:val="00E65A34"/>
    <w:rsid w:val="00E84F2F"/>
    <w:rsid w:val="00E8654C"/>
    <w:rsid w:val="00E91EBE"/>
    <w:rsid w:val="00EA78A7"/>
    <w:rsid w:val="00EC5055"/>
    <w:rsid w:val="00ED3720"/>
    <w:rsid w:val="00ED6C83"/>
    <w:rsid w:val="00F040C7"/>
    <w:rsid w:val="00F1342A"/>
    <w:rsid w:val="00F26737"/>
    <w:rsid w:val="00F403DB"/>
    <w:rsid w:val="00F42D8F"/>
    <w:rsid w:val="00F509DE"/>
    <w:rsid w:val="00F82760"/>
    <w:rsid w:val="00FB1FC4"/>
    <w:rsid w:val="00FB641A"/>
    <w:rsid w:val="00FC5B5D"/>
    <w:rsid w:val="00FD5154"/>
    <w:rsid w:val="00FE25F3"/>
    <w:rsid w:val="00FE68ED"/>
    <w:rsid w:val="00FE7CC0"/>
    <w:rsid w:val="00FF142B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49A2A3B"/>
  <w15:docId w15:val="{08236064-32E8-46EB-9735-6AF279B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36"/>
        <w:szCs w:val="36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4C"/>
  </w:style>
  <w:style w:type="paragraph" w:styleId="Heading1">
    <w:name w:val="heading 1"/>
    <w:basedOn w:val="Normal"/>
    <w:next w:val="Normal"/>
    <w:link w:val="Heading1Char"/>
    <w:uiPriority w:val="9"/>
    <w:qFormat/>
    <w:rsid w:val="009C378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D8"/>
    <w:pPr>
      <w:keepNext/>
      <w:keepLines/>
      <w:spacing w:before="200" w:after="0"/>
      <w:outlineLvl w:val="1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AAE"/>
    <w:pPr>
      <w:keepNext/>
      <w:keepLines/>
      <w:spacing w:before="120" w:after="120" w:line="240" w:lineRule="auto"/>
      <w:outlineLvl w:val="2"/>
    </w:pPr>
    <w:rPr>
      <w:rFonts w:eastAsia="Times New Roman" w:cs="Arial"/>
      <w:bCs/>
      <w:color w:val="0000FF"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F3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F3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3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3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3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3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85"/>
    <w:rPr>
      <w:rFonts w:asciiTheme="majorHAnsi" w:eastAsiaTheme="majorEastAsia" w:hAnsiTheme="majorHAnsi"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22D8"/>
    <w:rPr>
      <w:rFonts w:asciiTheme="majorHAnsi" w:eastAsiaTheme="majorEastAsia" w:hAnsiTheme="majorHAnsi" w:cs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AAE"/>
    <w:rPr>
      <w:rFonts w:eastAsia="Times New Roman" w:cs="Arial"/>
      <w:bCs/>
      <w:color w:val="0000FF"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3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F3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3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03F30"/>
    <w:rPr>
      <w:b/>
      <w:bCs/>
    </w:rPr>
  </w:style>
  <w:style w:type="character" w:styleId="Emphasis">
    <w:name w:val="Emphasis"/>
    <w:basedOn w:val="DefaultParagraphFont"/>
    <w:uiPriority w:val="20"/>
    <w:qFormat/>
    <w:rsid w:val="00903F30"/>
    <w:rPr>
      <w:i/>
      <w:iCs/>
    </w:rPr>
  </w:style>
  <w:style w:type="paragraph" w:styleId="NoSpacing">
    <w:name w:val="No Spacing"/>
    <w:uiPriority w:val="1"/>
    <w:qFormat/>
    <w:rsid w:val="00903F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F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3F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F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A"/>
  </w:style>
  <w:style w:type="paragraph" w:styleId="Footer">
    <w:name w:val="footer"/>
    <w:basedOn w:val="Normal"/>
    <w:link w:val="Foot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A"/>
  </w:style>
  <w:style w:type="paragraph" w:styleId="BalloonText">
    <w:name w:val="Balloon Text"/>
    <w:basedOn w:val="Normal"/>
    <w:link w:val="BalloonTextChar"/>
    <w:uiPriority w:val="99"/>
    <w:semiHidden/>
    <w:unhideWhenUsed/>
    <w:rsid w:val="005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200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720"/>
    </w:pPr>
    <w:rPr>
      <w:b/>
      <w:i/>
      <w:sz w:val="20"/>
    </w:rPr>
  </w:style>
  <w:style w:type="paragraph" w:styleId="BodyText">
    <w:name w:val="Body Text"/>
    <w:basedOn w:val="Normal"/>
    <w:link w:val="BodyTextChar"/>
    <w:rsid w:val="004C5770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C5770"/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E15"/>
  </w:style>
  <w:style w:type="character" w:styleId="CommentReference">
    <w:name w:val="annotation reference"/>
    <w:basedOn w:val="DefaultParagraphFont"/>
    <w:uiPriority w:val="99"/>
    <w:semiHidden/>
    <w:unhideWhenUsed/>
    <w:rsid w:val="00437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8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A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5B5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A56E68E7664AE3A365A184BBD19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A596-F50D-4C37-957F-76BA7E242349}"/>
      </w:docPartPr>
      <w:docPartBody>
        <w:p w:rsidR="00ED586D" w:rsidRDefault="00ED586D" w:rsidP="00ED586D">
          <w:pPr>
            <w:pStyle w:val="9AA56E68E7664AE3A365A184BBD19326"/>
          </w:pPr>
          <w:r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>Indiquer de façon factuelle l’écart entre la situation retrouvée et le référentiel.</w:t>
          </w:r>
        </w:p>
      </w:docPartBody>
    </w:docPart>
    <w:docPart>
      <w:docPartPr>
        <w:name w:val="79694366C6034E7E99D6245C1EF7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E7C7-7ACE-49FC-A5B5-CDC588ABB734}"/>
      </w:docPartPr>
      <w:docPartBody>
        <w:p w:rsidR="00ED586D" w:rsidRDefault="00ED586D" w:rsidP="00ED586D">
          <w:pPr>
            <w:pStyle w:val="79694366C6034E7E99D6245C1EF792B6"/>
          </w:pPr>
          <w:r w:rsidRPr="00EA63FB"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 xml:space="preserve">Veuillez </w:t>
          </w:r>
          <w:r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>décrire le contexte et le risque éventuel associé à l’écart.</w:t>
          </w:r>
        </w:p>
      </w:docPartBody>
    </w:docPart>
    <w:docPart>
      <w:docPartPr>
        <w:name w:val="ABFD27D8F80244728B96B71079FF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F1E2-B2E1-4B87-BF5C-8E6BFA41B54B}"/>
      </w:docPartPr>
      <w:docPartBody>
        <w:p w:rsidR="00ED586D" w:rsidRDefault="00ED586D" w:rsidP="00ED586D">
          <w:pPr>
            <w:pStyle w:val="ABFD27D8F80244728B96B71079FFF3F1"/>
          </w:pPr>
          <w:r w:rsidRPr="006E2255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  <w:lang w:val="fr-FR" w:eastAsia="fr-FR"/>
            </w:rPr>
            <w:t>Veuillez indiquer les actions entreprises pour sécuriser</w:t>
          </w:r>
          <w:r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  <w:lang w:val="fr-FR" w:eastAsia="fr-FR"/>
            </w:rPr>
            <w:t xml:space="preserve"> vos clients directs</w:t>
          </w:r>
        </w:p>
      </w:docPartBody>
    </w:docPart>
    <w:docPart>
      <w:docPartPr>
        <w:name w:val="06B7D7BF5A3945C69CB489569F32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9108-508E-475C-B728-73CE23227605}"/>
      </w:docPartPr>
      <w:docPartBody>
        <w:p w:rsidR="00ED586D" w:rsidRPr="006F39C2" w:rsidRDefault="00ED586D" w:rsidP="006F39C2">
          <w:pPr>
            <w:spacing w:before="60" w:after="120" w:line="240" w:lineRule="auto"/>
            <w:ind w:right="-28"/>
            <w:rPr>
              <w:rStyle w:val="PlaceholderText"/>
            </w:rPr>
          </w:pPr>
          <w:r>
            <w:rPr>
              <w:rStyle w:val="PlaceholderText"/>
            </w:rPr>
            <w:t>P.e</w:t>
          </w:r>
          <w:r w:rsidRPr="00777569">
            <w:rPr>
              <w:rStyle w:val="PlaceholderText"/>
            </w:rPr>
            <w:t>x</w:t>
          </w:r>
          <w:r>
            <w:rPr>
              <w:rStyle w:val="PlaceholderText"/>
            </w:rPr>
            <w:t>.</w:t>
          </w:r>
          <w:r w:rsidRPr="00777569">
            <w:rPr>
              <w:rStyle w:val="PlaceholderText"/>
            </w:rPr>
            <w:t xml:space="preserve"> : </w:t>
          </w:r>
          <w:r>
            <w:rPr>
              <w:rStyle w:val="PlaceholderText"/>
            </w:rPr>
            <w:t>“</w:t>
          </w:r>
          <w:r w:rsidRPr="00777569">
            <w:rPr>
              <w:rStyle w:val="PlaceholderText"/>
            </w:rPr>
            <w:t>5 Pourquoi</w:t>
          </w:r>
          <w:r>
            <w:rPr>
              <w:rStyle w:val="PlaceholderText"/>
            </w:rPr>
            <w:t>”</w:t>
          </w:r>
          <w:r w:rsidRPr="00777569">
            <w:rPr>
              <w:rStyle w:val="PlaceholderText"/>
            </w:rPr>
            <w:t xml:space="preserve">, </w:t>
          </w:r>
          <w:r>
            <w:rPr>
              <w:rStyle w:val="PlaceholderText"/>
            </w:rPr>
            <w:t>D</w:t>
          </w:r>
          <w:r w:rsidRPr="00777569">
            <w:rPr>
              <w:rStyle w:val="PlaceholderText"/>
            </w:rPr>
            <w:t xml:space="preserve">iagramme d’Ishikawa, </w:t>
          </w:r>
          <w:r>
            <w:rPr>
              <w:rStyle w:val="PlaceholderText"/>
            </w:rPr>
            <w:t>A</w:t>
          </w:r>
          <w:r w:rsidRPr="00777569">
            <w:rPr>
              <w:rStyle w:val="PlaceholderText"/>
            </w:rPr>
            <w:t>rbre des causes</w:t>
          </w:r>
          <w:r>
            <w:rPr>
              <w:rStyle w:val="PlaceholderText"/>
            </w:rPr>
            <w:t>, QQOQCP, ...</w:t>
          </w:r>
          <w:r w:rsidRPr="006F39C2">
            <w:rPr>
              <w:rStyle w:val="PlaceholderText"/>
            </w:rPr>
            <w:t xml:space="preserve"> </w:t>
          </w:r>
        </w:p>
        <w:p w:rsidR="00ED586D" w:rsidRPr="006F39C2" w:rsidRDefault="00ED586D" w:rsidP="00CE611A">
          <w:pPr>
            <w:spacing w:before="20" w:after="20" w:line="240" w:lineRule="auto"/>
            <w:ind w:right="-28"/>
            <w:contextualSpacing/>
            <w:rPr>
              <w:rStyle w:val="PlaceholderText"/>
              <w:i/>
              <w:iCs/>
            </w:rPr>
          </w:pPr>
          <w:r w:rsidRPr="006F39C2">
            <w:rPr>
              <w:rStyle w:val="PlaceholderText"/>
              <w:i/>
              <w:iCs/>
            </w:rPr>
            <w:t xml:space="preserve">A éviter: </w:t>
          </w:r>
        </w:p>
        <w:p w:rsidR="00ED586D" w:rsidRPr="006F39C2" w:rsidRDefault="00ED586D" w:rsidP="00CE611A">
          <w:pPr>
            <w:spacing w:before="20" w:after="20" w:line="240" w:lineRule="auto"/>
            <w:ind w:right="-28"/>
            <w:contextualSpacing/>
            <w:rPr>
              <w:rStyle w:val="PlaceholderText"/>
              <w:i/>
              <w:iCs/>
            </w:rPr>
          </w:pPr>
          <w:r w:rsidRPr="006F39C2">
            <w:rPr>
              <w:rStyle w:val="PlaceholderText"/>
              <w:i/>
              <w:iCs/>
            </w:rPr>
            <w:t xml:space="preserve">• reformulation de </w:t>
          </w:r>
          <w:r>
            <w:rPr>
              <w:rStyle w:val="PlaceholderText"/>
              <w:i/>
              <w:iCs/>
            </w:rPr>
            <w:t>l’écart</w:t>
          </w:r>
          <w:r w:rsidRPr="006F39C2">
            <w:rPr>
              <w:rStyle w:val="PlaceholderText"/>
              <w:i/>
              <w:iCs/>
            </w:rPr>
            <w:t xml:space="preserve"> </w:t>
          </w:r>
        </w:p>
        <w:p w:rsidR="00ED586D" w:rsidRDefault="00ED586D" w:rsidP="00ED586D">
          <w:pPr>
            <w:pStyle w:val="06B7D7BF5A3945C69CB489569F323EFF"/>
          </w:pPr>
          <w:r w:rsidRPr="006F39C2">
            <w:rPr>
              <w:rStyle w:val="PlaceholderText"/>
              <w:i/>
              <w:iCs/>
            </w:rPr>
            <w:t>• formules “passe-partout” (on a oublié, on n’a pas eu le temps…)</w:t>
          </w:r>
        </w:p>
      </w:docPartBody>
    </w:docPart>
    <w:docPart>
      <w:docPartPr>
        <w:name w:val="64ACD9341ECA4E9AB8C4E33F1F13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BA812-A622-431E-9670-6927FEE05767}"/>
      </w:docPartPr>
      <w:docPartBody>
        <w:p w:rsidR="00ED586D" w:rsidRPr="00777569" w:rsidRDefault="00ED586D" w:rsidP="006E2255">
          <w:pPr>
            <w:spacing w:before="60" w:after="120" w:line="240" w:lineRule="auto"/>
            <w:ind w:right="-28"/>
            <w:rPr>
              <w:color w:val="666666"/>
              <w:lang w:val="fr-CH"/>
            </w:rPr>
          </w:pPr>
          <w:r w:rsidRPr="00777569">
            <w:rPr>
              <w:rStyle w:val="PlaceholderText"/>
            </w:rPr>
            <w:t>Veuillez identifier clairement </w:t>
          </w:r>
          <w:r w:rsidRPr="00777569">
            <w:rPr>
              <w:rFonts w:eastAsiaTheme="minorHAnsi"/>
              <w:sz w:val="20"/>
              <w:szCs w:val="20"/>
              <w:lang w:val="fr-CH"/>
            </w:rPr>
            <w:t>:</w:t>
          </w:r>
        </w:p>
        <w:p w:rsidR="00ED586D" w:rsidRPr="00777569" w:rsidRDefault="00ED586D" w:rsidP="00E77B74">
          <w:pPr>
            <w:numPr>
              <w:ilvl w:val="0"/>
              <w:numId w:val="1"/>
            </w:numPr>
            <w:spacing w:before="20" w:after="20" w:line="240" w:lineRule="auto"/>
            <w:ind w:left="714" w:right="-28" w:hanging="357"/>
            <w:contextualSpacing/>
            <w:rPr>
              <w:color w:val="666666"/>
              <w:lang w:val="fr-CH"/>
            </w:rPr>
          </w:pPr>
          <w:r w:rsidRPr="00777569">
            <w:rPr>
              <w:color w:val="666666"/>
              <w:lang w:val="fr-CH"/>
            </w:rPr>
            <w:t xml:space="preserve">les prestations concernées, </w:t>
          </w:r>
        </w:p>
        <w:p w:rsidR="00ED586D" w:rsidRPr="00777569" w:rsidRDefault="00ED586D" w:rsidP="00E77B74">
          <w:pPr>
            <w:numPr>
              <w:ilvl w:val="0"/>
              <w:numId w:val="1"/>
            </w:numPr>
            <w:spacing w:before="20" w:after="20" w:line="240" w:lineRule="auto"/>
            <w:ind w:left="714" w:right="-28" w:hanging="357"/>
            <w:contextualSpacing/>
            <w:rPr>
              <w:color w:val="666666"/>
              <w:lang w:val="fr-CH"/>
            </w:rPr>
          </w:pPr>
          <w:r w:rsidRPr="00777569">
            <w:rPr>
              <w:color w:val="666666"/>
              <w:lang w:val="fr-CH"/>
            </w:rPr>
            <w:t>l'antériorité,</w:t>
          </w:r>
        </w:p>
        <w:p w:rsidR="00ED586D" w:rsidRDefault="00ED586D" w:rsidP="00ED586D">
          <w:pPr>
            <w:pStyle w:val="64ACD9341ECA4E9AB8C4E33F1F13B753"/>
          </w:pPr>
          <w:r w:rsidRPr="006E2255">
            <w:rPr>
              <w:color w:val="666666"/>
              <w:lang w:val="fr-CH"/>
            </w:rPr>
            <w:t>l'impact éventuel sur les résultats ou décisions.</w:t>
          </w:r>
        </w:p>
      </w:docPartBody>
    </w:docPart>
    <w:docPart>
      <w:docPartPr>
        <w:name w:val="ED5AA41C46884F61A52F96215EA3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47B1-CE98-4A04-B3C8-AE590B6D8CA5}"/>
      </w:docPartPr>
      <w:docPartBody>
        <w:p w:rsidR="00ED586D" w:rsidRDefault="00ED586D" w:rsidP="00ED586D">
          <w:pPr>
            <w:pStyle w:val="ED5AA41C46884F61A52F96215EA302AB"/>
          </w:pPr>
          <w:r>
            <w:rPr>
              <w:rStyle w:val="PlaceholderText"/>
            </w:rPr>
            <w:t>Veuillez indiquer la/les ac</w:t>
          </w:r>
          <w:r w:rsidRPr="00777569">
            <w:rPr>
              <w:rStyle w:val="PlaceholderText"/>
            </w:rPr>
            <w:t>tion</w:t>
          </w:r>
          <w:r>
            <w:rPr>
              <w:rStyle w:val="PlaceholderText"/>
            </w:rPr>
            <w:t>(s)</w:t>
          </w:r>
          <w:r w:rsidRPr="00777569">
            <w:rPr>
              <w:rStyle w:val="PlaceholderText"/>
            </w:rPr>
            <w:t xml:space="preserve"> visant à éliminer la cause </w:t>
          </w:r>
          <w:r>
            <w:rPr>
              <w:rStyle w:val="PlaceholderText"/>
            </w:rPr>
            <w:t>de la non-conformité</w:t>
          </w:r>
          <w:r w:rsidRPr="00777569">
            <w:rPr>
              <w:rStyle w:val="PlaceholderText"/>
            </w:rPr>
            <w:t xml:space="preserve"> et à éviter qu’elle ne réapparaisse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4AC7802B3C0419EBD612166E910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EE29-E016-4F04-932B-EB2A12ABB6E7}"/>
      </w:docPartPr>
      <w:docPartBody>
        <w:p w:rsidR="00ED586D" w:rsidRPr="00777569" w:rsidRDefault="00ED586D" w:rsidP="00D3489D">
          <w:pPr>
            <w:spacing w:before="60" w:after="120" w:line="240" w:lineRule="auto"/>
            <w:ind w:right="-28"/>
            <w:rPr>
              <w:color w:val="666666"/>
              <w:lang w:val="fr-CH"/>
            </w:rPr>
          </w:pPr>
          <w:r w:rsidRPr="00D3489D">
            <w:rPr>
              <w:i/>
              <w:iCs/>
              <w:color w:val="666666"/>
              <w:u w:val="single"/>
              <w:lang w:val="fr-CH"/>
            </w:rPr>
            <w:t>Rem :</w:t>
          </w:r>
          <w:r>
            <w:rPr>
              <w:color w:val="666666"/>
              <w:lang w:val="fr-CH"/>
            </w:rPr>
            <w:t xml:space="preserve"> s</w:t>
          </w:r>
          <w:r w:rsidRPr="00D3489D">
            <w:rPr>
              <w:color w:val="666666"/>
              <w:lang w:val="fr-CH"/>
            </w:rPr>
            <w:t xml:space="preserve">i </w:t>
          </w:r>
          <w:r>
            <w:rPr>
              <w:color w:val="666666"/>
              <w:lang w:val="fr-CH"/>
            </w:rPr>
            <w:t>l</w:t>
          </w:r>
          <w:r w:rsidRPr="00D3489D">
            <w:rPr>
              <w:color w:val="666666"/>
              <w:lang w:val="fr-CH"/>
            </w:rPr>
            <w:t xml:space="preserve">es réponses </w:t>
          </w:r>
          <w:r>
            <w:rPr>
              <w:color w:val="666666"/>
              <w:lang w:val="fr-CH"/>
            </w:rPr>
            <w:t xml:space="preserve">aux différents items (analyse de l’étendue, des causes, actions proposées) </w:t>
          </w:r>
          <w:r w:rsidRPr="00D3489D">
            <w:rPr>
              <w:color w:val="666666"/>
              <w:lang w:val="fr-CH"/>
            </w:rPr>
            <w:t>sont jugées insuffisantes, des informations supplémentaires sont demandées par les auditeurs ou les experts.</w:t>
          </w:r>
        </w:p>
        <w:p w:rsidR="00ED586D" w:rsidRDefault="00ED586D" w:rsidP="00ED586D">
          <w:pPr>
            <w:pStyle w:val="04AC7802B3C0419EBD612166E9106A85"/>
          </w:pPr>
          <w:r w:rsidRPr="00D3489D">
            <w:rPr>
              <w:color w:val="666666"/>
              <w:lang w:val="fr-CH"/>
            </w:rPr>
            <w:t xml:space="preserve">Un seul aller/retour entre </w:t>
          </w:r>
          <w:r>
            <w:rPr>
              <w:color w:val="666666"/>
              <w:lang w:val="fr-CH"/>
            </w:rPr>
            <w:t>l’auditeur concerné</w:t>
          </w:r>
          <w:r w:rsidRPr="00D3489D">
            <w:rPr>
              <w:color w:val="666666"/>
              <w:lang w:val="fr-CH"/>
            </w:rPr>
            <w:t xml:space="preserve"> et l’OEC est permis. Si les réponses restent insuffisantes à l’issue de cet échange, </w:t>
          </w:r>
          <w:r>
            <w:rPr>
              <w:color w:val="666666"/>
              <w:lang w:val="fr-CH"/>
            </w:rPr>
            <w:t>veuillez l’indiquer ici.</w:t>
          </w:r>
          <w:r w:rsidRPr="00777569">
            <w:rPr>
              <w:color w:val="666666"/>
              <w:lang w:val="fr-CH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9E3"/>
    <w:multiLevelType w:val="hybridMultilevel"/>
    <w:tmpl w:val="9A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74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6D"/>
    <w:rsid w:val="009E33D0"/>
    <w:rsid w:val="00A33931"/>
    <w:rsid w:val="00BF301E"/>
    <w:rsid w:val="00E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56E68E7664AE3A365A184BBD19326">
    <w:name w:val="9AA56E68E7664AE3A365A184BBD19326"/>
    <w:rsid w:val="00ED586D"/>
  </w:style>
  <w:style w:type="paragraph" w:customStyle="1" w:styleId="79694366C6034E7E99D6245C1EF792B6">
    <w:name w:val="79694366C6034E7E99D6245C1EF792B6"/>
    <w:rsid w:val="00ED586D"/>
  </w:style>
  <w:style w:type="paragraph" w:customStyle="1" w:styleId="ABFD27D8F80244728B96B71079FFF3F1">
    <w:name w:val="ABFD27D8F80244728B96B71079FFF3F1"/>
    <w:rsid w:val="00ED586D"/>
  </w:style>
  <w:style w:type="character" w:styleId="PlaceholderText">
    <w:name w:val="Placeholder Text"/>
    <w:basedOn w:val="DefaultParagraphFont"/>
    <w:uiPriority w:val="99"/>
    <w:semiHidden/>
    <w:rsid w:val="00ED586D"/>
    <w:rPr>
      <w:color w:val="666666"/>
    </w:rPr>
  </w:style>
  <w:style w:type="paragraph" w:customStyle="1" w:styleId="06B7D7BF5A3945C69CB489569F323EFF">
    <w:name w:val="06B7D7BF5A3945C69CB489569F323EFF"/>
    <w:rsid w:val="00ED586D"/>
  </w:style>
  <w:style w:type="paragraph" w:customStyle="1" w:styleId="64ACD9341ECA4E9AB8C4E33F1F13B753">
    <w:name w:val="64ACD9341ECA4E9AB8C4E33F1F13B753"/>
    <w:rsid w:val="00ED586D"/>
  </w:style>
  <w:style w:type="paragraph" w:customStyle="1" w:styleId="ED5AA41C46884F61A52F96215EA302AB">
    <w:name w:val="ED5AA41C46884F61A52F96215EA302AB"/>
    <w:rsid w:val="00ED586D"/>
  </w:style>
  <w:style w:type="paragraph" w:customStyle="1" w:styleId="04AC7802B3C0419EBD612166E9106A85">
    <w:name w:val="04AC7802B3C0419EBD612166E9106A85"/>
    <w:rsid w:val="00ED5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3BE2-D611-40E7-B3C1-6E7E674C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2613</Words>
  <Characters>14900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OLAS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Monique JACOBY</cp:lastModifiedBy>
  <cp:revision>8</cp:revision>
  <cp:lastPrinted>2018-04-30T08:37:00Z</cp:lastPrinted>
  <dcterms:created xsi:type="dcterms:W3CDTF">2016-04-20T07:01:00Z</dcterms:created>
  <dcterms:modified xsi:type="dcterms:W3CDTF">2025-03-03T09:41:00Z</dcterms:modified>
</cp:coreProperties>
</file>